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5446" w:type="dxa"/>
        <w:tblLayout w:type="fixed"/>
        <w:tblLook w:val="04A0" w:firstRow="1" w:lastRow="0" w:firstColumn="1" w:lastColumn="0" w:noHBand="0" w:noVBand="1"/>
      </w:tblPr>
      <w:tblGrid>
        <w:gridCol w:w="1555"/>
        <w:gridCol w:w="1984"/>
        <w:gridCol w:w="3119"/>
        <w:gridCol w:w="2268"/>
        <w:gridCol w:w="2409"/>
        <w:gridCol w:w="2127"/>
        <w:gridCol w:w="1984"/>
      </w:tblGrid>
      <w:tr w:rsidR="00380991" w:rsidTr="00380991" w14:paraId="561B8B0E" w14:textId="2FCEFD04">
        <w:tc>
          <w:tcPr>
            <w:tcW w:w="1555" w:type="dxa"/>
            <w:shd w:val="clear" w:color="auto" w:fill="C5E0B3" w:themeFill="accent6" w:themeFillTint="66"/>
          </w:tcPr>
          <w:p w:rsidRPr="00A0734A" w:rsidR="00380991" w:rsidP="00B14859" w:rsidRDefault="00380991" w14:paraId="3911298C" w14:textId="0F8D6123">
            <w:pPr>
              <w:rPr>
                <w:rFonts w:ascii="Calibri" w:hAnsi="Calibri" w:cs="Calibri"/>
                <w:b/>
              </w:rPr>
            </w:pPr>
            <w:r>
              <w:rPr>
                <w:rFonts w:ascii="Calibri" w:hAnsi="Calibri" w:cs="Calibri"/>
                <w:b/>
              </w:rPr>
              <w:t>Reception</w:t>
            </w:r>
            <w:r w:rsidRPr="00A0734A">
              <w:rPr>
                <w:rFonts w:ascii="Calibri" w:hAnsi="Calibri" w:cs="Calibri"/>
                <w:b/>
              </w:rPr>
              <w:t xml:space="preserve"> - Autumn</w:t>
            </w:r>
          </w:p>
        </w:tc>
        <w:tc>
          <w:tcPr>
            <w:tcW w:w="1984" w:type="dxa"/>
            <w:shd w:val="clear" w:color="auto" w:fill="C5E0B3" w:themeFill="accent6" w:themeFillTint="66"/>
          </w:tcPr>
          <w:p w:rsidRPr="00A0734A" w:rsidR="00380991" w:rsidP="4E783CF6" w:rsidRDefault="00380991" w14:paraId="159985C0" w14:textId="0C11EBCE">
            <w:pPr>
              <w:rPr>
                <w:rFonts w:ascii="Calibri" w:hAnsi="Calibri" w:cs="Calibri"/>
                <w:b/>
                <w:bCs/>
              </w:rPr>
            </w:pPr>
            <w:r w:rsidRPr="4E783CF6">
              <w:rPr>
                <w:rFonts w:ascii="Calibri" w:hAnsi="Calibri" w:cs="Calibri"/>
                <w:b/>
                <w:bCs/>
              </w:rPr>
              <w:t xml:space="preserve">Week 1 – </w:t>
            </w:r>
            <w:r>
              <w:rPr>
                <w:rFonts w:ascii="Calibri" w:hAnsi="Calibri" w:cs="Calibri"/>
                <w:b/>
                <w:bCs/>
              </w:rPr>
              <w:t>3</w:t>
            </w:r>
          </w:p>
        </w:tc>
        <w:tc>
          <w:tcPr>
            <w:tcW w:w="3119" w:type="dxa"/>
            <w:shd w:val="clear" w:color="auto" w:fill="C5E0B3" w:themeFill="accent6" w:themeFillTint="66"/>
          </w:tcPr>
          <w:p w:rsidRPr="00A0734A" w:rsidR="00380991" w:rsidP="4E783CF6" w:rsidRDefault="00380991" w14:paraId="5B0BE67D" w14:textId="792F69D7">
            <w:pPr>
              <w:rPr>
                <w:rFonts w:ascii="Calibri" w:hAnsi="Calibri" w:cs="Calibri"/>
                <w:b/>
                <w:bCs/>
              </w:rPr>
            </w:pPr>
            <w:r w:rsidRPr="4E783CF6">
              <w:rPr>
                <w:rFonts w:ascii="Calibri" w:hAnsi="Calibri" w:cs="Calibri"/>
                <w:b/>
                <w:bCs/>
              </w:rPr>
              <w:t xml:space="preserve">Week </w:t>
            </w:r>
            <w:r>
              <w:rPr>
                <w:rFonts w:ascii="Calibri" w:hAnsi="Calibri" w:cs="Calibri"/>
                <w:b/>
                <w:bCs/>
              </w:rPr>
              <w:t>4-5</w:t>
            </w:r>
          </w:p>
        </w:tc>
        <w:tc>
          <w:tcPr>
            <w:tcW w:w="2268" w:type="dxa"/>
            <w:shd w:val="clear" w:color="auto" w:fill="C5E0B3" w:themeFill="accent6" w:themeFillTint="66"/>
          </w:tcPr>
          <w:p w:rsidRPr="00A0734A" w:rsidR="00380991" w:rsidP="4E783CF6" w:rsidRDefault="00380991" w14:paraId="3F87277E" w14:textId="38A692FB">
            <w:pPr>
              <w:rPr>
                <w:rFonts w:ascii="Calibri" w:hAnsi="Calibri" w:cs="Calibri"/>
                <w:b/>
                <w:bCs/>
              </w:rPr>
            </w:pPr>
            <w:r w:rsidRPr="4E783CF6">
              <w:rPr>
                <w:rFonts w:ascii="Calibri" w:hAnsi="Calibri" w:cs="Calibri"/>
                <w:b/>
                <w:bCs/>
              </w:rPr>
              <w:t xml:space="preserve">Week </w:t>
            </w:r>
            <w:r>
              <w:rPr>
                <w:rFonts w:ascii="Calibri" w:hAnsi="Calibri" w:cs="Calibri"/>
                <w:b/>
                <w:bCs/>
              </w:rPr>
              <w:t>6-7</w:t>
            </w:r>
          </w:p>
        </w:tc>
        <w:tc>
          <w:tcPr>
            <w:tcW w:w="2409" w:type="dxa"/>
            <w:shd w:val="clear" w:color="auto" w:fill="C5E0B3" w:themeFill="accent6" w:themeFillTint="66"/>
          </w:tcPr>
          <w:p w:rsidRPr="00A0734A" w:rsidR="00380991" w:rsidP="4E783CF6" w:rsidRDefault="00380991" w14:paraId="51B9CFC0" w14:textId="51F5488B">
            <w:pPr>
              <w:rPr>
                <w:rFonts w:ascii="Calibri" w:hAnsi="Calibri" w:cs="Calibri"/>
                <w:b/>
                <w:bCs/>
              </w:rPr>
            </w:pPr>
            <w:r w:rsidRPr="4E783CF6">
              <w:rPr>
                <w:rFonts w:ascii="Calibri" w:hAnsi="Calibri" w:cs="Calibri"/>
                <w:b/>
                <w:bCs/>
              </w:rPr>
              <w:t xml:space="preserve">Week </w:t>
            </w:r>
            <w:r>
              <w:rPr>
                <w:rFonts w:ascii="Calibri" w:hAnsi="Calibri" w:cs="Calibri"/>
                <w:b/>
                <w:bCs/>
              </w:rPr>
              <w:t>8-9</w:t>
            </w:r>
          </w:p>
        </w:tc>
        <w:tc>
          <w:tcPr>
            <w:tcW w:w="2127" w:type="dxa"/>
            <w:shd w:val="clear" w:color="auto" w:fill="C5E0B3" w:themeFill="accent6" w:themeFillTint="66"/>
          </w:tcPr>
          <w:p w:rsidRPr="4E783CF6" w:rsidR="00380991" w:rsidP="4E783CF6" w:rsidRDefault="00380991" w14:paraId="669D8609" w14:textId="16AF1BB7">
            <w:pPr>
              <w:rPr>
                <w:rFonts w:ascii="Calibri" w:hAnsi="Calibri" w:cs="Calibri"/>
                <w:b/>
                <w:bCs/>
              </w:rPr>
            </w:pPr>
            <w:r>
              <w:rPr>
                <w:rFonts w:ascii="Calibri" w:hAnsi="Calibri" w:cs="Calibri"/>
                <w:b/>
                <w:bCs/>
              </w:rPr>
              <w:t>Week 10</w:t>
            </w:r>
          </w:p>
        </w:tc>
        <w:tc>
          <w:tcPr>
            <w:tcW w:w="1984" w:type="dxa"/>
            <w:shd w:val="clear" w:color="auto" w:fill="C5E0B3" w:themeFill="accent6" w:themeFillTint="66"/>
          </w:tcPr>
          <w:p w:rsidRPr="4E783CF6" w:rsidR="00380991" w:rsidP="4E783CF6" w:rsidRDefault="00380991" w14:paraId="32CD5A32" w14:textId="448646DD">
            <w:pPr>
              <w:rPr>
                <w:rFonts w:ascii="Calibri" w:hAnsi="Calibri" w:cs="Calibri"/>
                <w:b/>
                <w:bCs/>
              </w:rPr>
            </w:pPr>
            <w:r>
              <w:rPr>
                <w:rFonts w:ascii="Calibri" w:hAnsi="Calibri" w:cs="Calibri"/>
                <w:b/>
                <w:bCs/>
              </w:rPr>
              <w:t>Week 11</w:t>
            </w:r>
          </w:p>
        </w:tc>
      </w:tr>
      <w:tr w:rsidR="00380991" w:rsidTr="00380991" w14:paraId="62655B57" w14:textId="7DC2DB62">
        <w:trPr>
          <w:trHeight w:val="714"/>
        </w:trPr>
        <w:tc>
          <w:tcPr>
            <w:tcW w:w="1555" w:type="dxa"/>
            <w:shd w:val="clear" w:color="auto" w:fill="DEEAF6" w:themeFill="accent5" w:themeFillTint="33"/>
          </w:tcPr>
          <w:p w:rsidRPr="00A0734A" w:rsidR="00380991" w:rsidP="00B14859" w:rsidRDefault="00380991" w14:paraId="604D19F2" w14:textId="77777777">
            <w:pPr>
              <w:rPr>
                <w:rFonts w:ascii="Calibri" w:hAnsi="Calibri" w:cs="Calibri"/>
                <w:b/>
              </w:rPr>
            </w:pPr>
            <w:r w:rsidRPr="00A0734A">
              <w:rPr>
                <w:rFonts w:ascii="Calibri" w:hAnsi="Calibri" w:cs="Calibri"/>
                <w:b/>
              </w:rPr>
              <w:t xml:space="preserve">Unit  </w:t>
            </w:r>
          </w:p>
        </w:tc>
        <w:tc>
          <w:tcPr>
            <w:tcW w:w="1984" w:type="dxa"/>
            <w:shd w:val="clear" w:color="auto" w:fill="DEEAF6" w:themeFill="accent5" w:themeFillTint="33"/>
          </w:tcPr>
          <w:p w:rsidR="00380991" w:rsidP="00B14859" w:rsidRDefault="00380991" w14:paraId="1E3AEA02" w14:textId="77777777">
            <w:pPr>
              <w:rPr>
                <w:rFonts w:ascii="Calibri" w:hAnsi="Calibri" w:cs="Calibri"/>
                <w:b/>
              </w:rPr>
            </w:pPr>
            <w:r>
              <w:rPr>
                <w:rFonts w:ascii="Calibri" w:hAnsi="Calibri" w:cs="Calibri"/>
                <w:b/>
              </w:rPr>
              <w:t xml:space="preserve">Number and Place Value </w:t>
            </w:r>
          </w:p>
          <w:p w:rsidRPr="00A0734A" w:rsidR="00380991" w:rsidP="00B14859" w:rsidRDefault="00380991" w14:paraId="02EB378F" w14:textId="4F58A9F5">
            <w:pPr>
              <w:rPr>
                <w:rFonts w:ascii="Calibri" w:hAnsi="Calibri" w:cs="Calibri"/>
                <w:b/>
              </w:rPr>
            </w:pPr>
            <w:r>
              <w:rPr>
                <w:rFonts w:ascii="Calibri" w:hAnsi="Calibri" w:cs="Calibri"/>
                <w:b/>
              </w:rPr>
              <w:t xml:space="preserve">Numbers to </w:t>
            </w:r>
            <w:r w:rsidR="00971292">
              <w:rPr>
                <w:rFonts w:ascii="Calibri" w:hAnsi="Calibri" w:cs="Calibri"/>
                <w:b/>
              </w:rPr>
              <w:t>5</w:t>
            </w:r>
          </w:p>
        </w:tc>
        <w:tc>
          <w:tcPr>
            <w:tcW w:w="3119" w:type="dxa"/>
            <w:shd w:val="clear" w:color="auto" w:fill="DEEAF6" w:themeFill="accent5" w:themeFillTint="33"/>
          </w:tcPr>
          <w:p w:rsidR="00380991" w:rsidP="00B14859" w:rsidRDefault="00380991" w14:paraId="1D24C04B" w14:textId="77777777">
            <w:pPr>
              <w:rPr>
                <w:rFonts w:ascii="Calibri" w:hAnsi="Calibri" w:cs="Calibri"/>
                <w:b/>
              </w:rPr>
            </w:pPr>
            <w:r>
              <w:rPr>
                <w:rFonts w:ascii="Calibri" w:hAnsi="Calibri" w:cs="Calibri"/>
                <w:b/>
              </w:rPr>
              <w:t>Number and Place Value</w:t>
            </w:r>
          </w:p>
          <w:p w:rsidRPr="00A0734A" w:rsidR="00380991" w:rsidP="00B14859" w:rsidRDefault="00380991" w14:paraId="6A05A809" w14:textId="0333F8D9">
            <w:pPr>
              <w:rPr>
                <w:rFonts w:ascii="Calibri" w:hAnsi="Calibri" w:cs="Calibri"/>
                <w:b/>
              </w:rPr>
            </w:pPr>
            <w:r>
              <w:rPr>
                <w:rFonts w:ascii="Calibri" w:hAnsi="Calibri" w:cs="Calibri"/>
                <w:b/>
              </w:rPr>
              <w:t xml:space="preserve">Comparing groups within </w:t>
            </w:r>
            <w:r w:rsidR="00971292">
              <w:rPr>
                <w:rFonts w:ascii="Calibri" w:hAnsi="Calibri" w:cs="Calibri"/>
                <w:b/>
              </w:rPr>
              <w:t>5</w:t>
            </w:r>
          </w:p>
        </w:tc>
        <w:tc>
          <w:tcPr>
            <w:tcW w:w="2268" w:type="dxa"/>
            <w:shd w:val="clear" w:color="auto" w:fill="DEEAF6" w:themeFill="accent5" w:themeFillTint="33"/>
          </w:tcPr>
          <w:p w:rsidR="00380991" w:rsidP="00B14859" w:rsidRDefault="00380991" w14:paraId="7BDB709E" w14:textId="77777777">
            <w:pPr>
              <w:rPr>
                <w:rFonts w:ascii="Calibri" w:hAnsi="Calibri" w:cs="Calibri"/>
                <w:b/>
              </w:rPr>
            </w:pPr>
            <w:r>
              <w:rPr>
                <w:rFonts w:ascii="Calibri" w:hAnsi="Calibri" w:cs="Calibri"/>
                <w:b/>
              </w:rPr>
              <w:t>Geometry – Properties of Shape</w:t>
            </w:r>
          </w:p>
          <w:p w:rsidRPr="00A0734A" w:rsidR="00380991" w:rsidP="00B14859" w:rsidRDefault="00380991" w14:paraId="6198D44A" w14:textId="0DF1C470">
            <w:pPr>
              <w:rPr>
                <w:rFonts w:ascii="Calibri" w:hAnsi="Calibri" w:cs="Calibri"/>
                <w:b/>
              </w:rPr>
            </w:pPr>
            <w:r>
              <w:rPr>
                <w:rFonts w:ascii="Calibri" w:hAnsi="Calibri" w:cs="Calibri"/>
                <w:b/>
              </w:rPr>
              <w:t xml:space="preserve">3D and 2D shapes </w:t>
            </w:r>
          </w:p>
        </w:tc>
        <w:tc>
          <w:tcPr>
            <w:tcW w:w="2409" w:type="dxa"/>
            <w:shd w:val="clear" w:color="auto" w:fill="DEEAF6" w:themeFill="accent5" w:themeFillTint="33"/>
          </w:tcPr>
          <w:p w:rsidR="00380991" w:rsidP="4E783CF6" w:rsidRDefault="00380991" w14:paraId="23B69B49" w14:textId="77777777">
            <w:pPr>
              <w:rPr>
                <w:rFonts w:ascii="Calibri" w:hAnsi="Calibri" w:cs="Calibri"/>
                <w:b/>
                <w:bCs/>
              </w:rPr>
            </w:pPr>
            <w:r>
              <w:rPr>
                <w:rFonts w:ascii="Calibri" w:hAnsi="Calibri" w:cs="Calibri"/>
                <w:b/>
                <w:bCs/>
              </w:rPr>
              <w:t xml:space="preserve">Number – Addition and Subtraction </w:t>
            </w:r>
          </w:p>
          <w:p w:rsidR="00380991" w:rsidP="4E783CF6" w:rsidRDefault="00380991" w14:paraId="77CC4FA5" w14:textId="77777777">
            <w:pPr>
              <w:rPr>
                <w:rFonts w:ascii="Calibri" w:hAnsi="Calibri" w:cs="Calibri"/>
                <w:b/>
                <w:bCs/>
              </w:rPr>
            </w:pPr>
          </w:p>
          <w:p w:rsidRPr="00A0734A" w:rsidR="00380991" w:rsidP="4E783CF6" w:rsidRDefault="00380991" w14:paraId="29E61535" w14:textId="28E183B4">
            <w:pPr>
              <w:rPr>
                <w:rFonts w:ascii="Calibri" w:hAnsi="Calibri" w:cs="Calibri"/>
                <w:b/>
                <w:bCs/>
              </w:rPr>
            </w:pPr>
            <w:r>
              <w:rPr>
                <w:rFonts w:ascii="Calibri" w:hAnsi="Calibri" w:cs="Calibri"/>
                <w:b/>
                <w:bCs/>
              </w:rPr>
              <w:t>One more and One Less</w:t>
            </w:r>
          </w:p>
        </w:tc>
        <w:tc>
          <w:tcPr>
            <w:tcW w:w="2127" w:type="dxa"/>
            <w:shd w:val="clear" w:color="auto" w:fill="DEEAF6" w:themeFill="accent5" w:themeFillTint="33"/>
          </w:tcPr>
          <w:p w:rsidR="00380991" w:rsidP="00380991" w:rsidRDefault="00380991" w14:paraId="18E2F8BA" w14:textId="77777777">
            <w:pPr>
              <w:rPr>
                <w:rFonts w:ascii="Calibri" w:hAnsi="Calibri" w:cs="Calibri"/>
                <w:b/>
                <w:bCs/>
              </w:rPr>
            </w:pPr>
            <w:r>
              <w:rPr>
                <w:rFonts w:ascii="Calibri" w:hAnsi="Calibri" w:cs="Calibri"/>
                <w:b/>
                <w:bCs/>
              </w:rPr>
              <w:t xml:space="preserve">Number – Addition and Subtraction </w:t>
            </w:r>
          </w:p>
          <w:p w:rsidR="00380991" w:rsidP="4E783CF6" w:rsidRDefault="00380991" w14:paraId="25D31007" w14:textId="77777777">
            <w:pPr>
              <w:rPr>
                <w:rFonts w:ascii="Calibri" w:hAnsi="Calibri" w:cs="Calibri"/>
                <w:b/>
                <w:bCs/>
              </w:rPr>
            </w:pPr>
          </w:p>
          <w:p w:rsidR="00380991" w:rsidP="4E783CF6" w:rsidRDefault="00380991" w14:paraId="48E2C05F" w14:textId="62F251E2">
            <w:pPr>
              <w:rPr>
                <w:rFonts w:ascii="Calibri" w:hAnsi="Calibri" w:cs="Calibri"/>
                <w:b/>
                <w:bCs/>
              </w:rPr>
            </w:pPr>
            <w:r>
              <w:rPr>
                <w:rFonts w:ascii="Calibri" w:hAnsi="Calibri" w:cs="Calibri"/>
                <w:b/>
                <w:bCs/>
              </w:rPr>
              <w:t>Introducing the part-whole model</w:t>
            </w:r>
          </w:p>
        </w:tc>
        <w:tc>
          <w:tcPr>
            <w:tcW w:w="1984" w:type="dxa"/>
            <w:shd w:val="clear" w:color="auto" w:fill="DEEAF6" w:themeFill="accent5" w:themeFillTint="33"/>
          </w:tcPr>
          <w:p w:rsidR="00380991" w:rsidP="4E783CF6" w:rsidRDefault="00380991" w14:paraId="15DE7F3B" w14:textId="77777777">
            <w:pPr>
              <w:rPr>
                <w:rFonts w:ascii="Calibri" w:hAnsi="Calibri" w:cs="Calibri"/>
                <w:b/>
                <w:bCs/>
              </w:rPr>
            </w:pPr>
            <w:r>
              <w:rPr>
                <w:rFonts w:ascii="Calibri" w:hAnsi="Calibri" w:cs="Calibri"/>
                <w:b/>
                <w:bCs/>
              </w:rPr>
              <w:t>Geometry – Properties of Shape</w:t>
            </w:r>
          </w:p>
          <w:p w:rsidR="00380991" w:rsidP="4E783CF6" w:rsidRDefault="00380991" w14:paraId="53A62451" w14:textId="77777777">
            <w:pPr>
              <w:rPr>
                <w:rFonts w:ascii="Calibri" w:hAnsi="Calibri" w:cs="Calibri"/>
                <w:b/>
                <w:bCs/>
              </w:rPr>
            </w:pPr>
          </w:p>
          <w:p w:rsidR="00380991" w:rsidP="4E783CF6" w:rsidRDefault="00380991" w14:paraId="37674699" w14:textId="69B2F5EE">
            <w:pPr>
              <w:rPr>
                <w:rFonts w:ascii="Calibri" w:hAnsi="Calibri" w:cs="Calibri"/>
                <w:b/>
                <w:bCs/>
              </w:rPr>
            </w:pPr>
            <w:r>
              <w:rPr>
                <w:rFonts w:ascii="Calibri" w:hAnsi="Calibri" w:cs="Calibri"/>
                <w:b/>
                <w:bCs/>
              </w:rPr>
              <w:t>Space and Spatial Awareness</w:t>
            </w:r>
          </w:p>
        </w:tc>
      </w:tr>
      <w:tr w:rsidR="00380991" w:rsidTr="00380991" w14:paraId="73F917D5" w14:textId="4553649A">
        <w:trPr>
          <w:trHeight w:val="3199"/>
        </w:trPr>
        <w:tc>
          <w:tcPr>
            <w:tcW w:w="1555" w:type="dxa"/>
          </w:tcPr>
          <w:p w:rsidR="00380991" w:rsidP="00B14859" w:rsidRDefault="00380991" w14:paraId="3DA5E076" w14:textId="77777777">
            <w:pPr>
              <w:rPr>
                <w:rFonts w:ascii="Calibri" w:hAnsi="Calibri" w:cs="Calibri"/>
                <w:b/>
              </w:rPr>
            </w:pPr>
            <w:r>
              <w:rPr>
                <w:rFonts w:ascii="Calibri" w:hAnsi="Calibri" w:cs="Calibri"/>
                <w:b/>
              </w:rPr>
              <w:t>Early Learning Goal</w:t>
            </w:r>
          </w:p>
          <w:p w:rsidR="00971292" w:rsidP="00B14859" w:rsidRDefault="00971292" w14:paraId="77FE5C99" w14:textId="77777777">
            <w:pPr>
              <w:rPr>
                <w:rFonts w:ascii="Calibri" w:hAnsi="Calibri" w:cs="Calibri"/>
                <w:b/>
              </w:rPr>
            </w:pPr>
          </w:p>
          <w:p w:rsidRPr="00A0734A" w:rsidR="00971292" w:rsidP="00B14859" w:rsidRDefault="00971292" w14:paraId="72AAA125" w14:textId="4B574400">
            <w:pPr>
              <w:rPr>
                <w:rFonts w:ascii="Calibri" w:hAnsi="Calibri" w:cs="Calibri"/>
                <w:b/>
              </w:rPr>
            </w:pPr>
            <w:r>
              <w:rPr>
                <w:rFonts w:ascii="Calibri" w:hAnsi="Calibri" w:cs="Calibri"/>
                <w:b/>
              </w:rPr>
              <w:t>Development Matters Link</w:t>
            </w:r>
          </w:p>
        </w:tc>
        <w:tc>
          <w:tcPr>
            <w:tcW w:w="1984" w:type="dxa"/>
          </w:tcPr>
          <w:p w:rsidR="00380991" w:rsidP="007E4DAC" w:rsidRDefault="00380991" w14:paraId="50EE873B" w14:textId="77777777">
            <w:r>
              <w:t xml:space="preserve">Have a deep understanding of number to 10, including the composition of each number. </w:t>
            </w:r>
          </w:p>
          <w:p w:rsidR="00380991" w:rsidP="007E4DAC" w:rsidRDefault="00380991" w14:paraId="07236743" w14:textId="77777777"/>
          <w:p w:rsidRPr="007E4DAC" w:rsidR="00380991" w:rsidP="007E4DAC" w:rsidRDefault="00380991" w14:paraId="35CAFBCB" w14:textId="48BBC747">
            <w:pPr>
              <w:rPr>
                <w:rFonts w:ascii="Calibri" w:hAnsi="Calibri" w:cs="Calibri"/>
              </w:rPr>
            </w:pPr>
            <w:r>
              <w:t>Subitise (recognise quantities without counting) up to 5. Recognise the pattern of the counting system.</w:t>
            </w:r>
            <w:r>
              <w:t xml:space="preserve"> (Axis)</w:t>
            </w:r>
          </w:p>
        </w:tc>
        <w:tc>
          <w:tcPr>
            <w:tcW w:w="3119" w:type="dxa"/>
          </w:tcPr>
          <w:p w:rsidR="00380991" w:rsidP="00B14859" w:rsidRDefault="00380991" w14:paraId="6B914F47" w14:textId="77777777">
            <w:r>
              <w:t xml:space="preserve">Compare quantities up to 10 in different contexts, recognising when one quantity is greater than, less than or the same as the other quantity. </w:t>
            </w:r>
          </w:p>
          <w:p w:rsidR="00380991" w:rsidP="00B14859" w:rsidRDefault="00380991" w14:paraId="213A53D6" w14:textId="77777777"/>
          <w:p w:rsidRPr="00F63475" w:rsidR="00380991" w:rsidP="00B14859" w:rsidRDefault="00380991" w14:paraId="31DFF018" w14:textId="1C09EE30">
            <w:pPr>
              <w:rPr>
                <w:rFonts w:ascii="Calibri" w:hAnsi="Calibri" w:cs="Calibri"/>
              </w:rPr>
            </w:pPr>
            <w:r>
              <w:t>Subitise (recognise quantities without counting) up to 5.</w:t>
            </w:r>
            <w:r>
              <w:t xml:space="preserve"> (Axis)</w:t>
            </w:r>
          </w:p>
        </w:tc>
        <w:tc>
          <w:tcPr>
            <w:tcW w:w="2268" w:type="dxa"/>
          </w:tcPr>
          <w:p w:rsidRPr="00F63475" w:rsidR="00380991" w:rsidP="00B14859" w:rsidRDefault="00380991" w14:paraId="41C8F396" w14:textId="5A0F7631">
            <w:pPr>
              <w:rPr>
                <w:rFonts w:ascii="Calibri" w:hAnsi="Calibri" w:cs="Calibri"/>
              </w:rPr>
            </w:pPr>
            <w:r>
              <w:rPr>
                <w:rFonts w:ascii="Calibri" w:hAnsi="Calibri" w:cs="Calibri"/>
              </w:rPr>
              <w:t xml:space="preserve">Find 2D shapes within 3D shapes, including through printing or shadow play. </w:t>
            </w:r>
          </w:p>
        </w:tc>
        <w:tc>
          <w:tcPr>
            <w:tcW w:w="2409" w:type="dxa"/>
          </w:tcPr>
          <w:p w:rsidRPr="00F63475" w:rsidR="00380991" w:rsidP="00B14859" w:rsidRDefault="00380991" w14:paraId="42E61311" w14:textId="0ADE6A6F">
            <w:pPr>
              <w:rPr>
                <w:rFonts w:ascii="Calibri" w:hAnsi="Calibri" w:cs="Calibri"/>
              </w:rPr>
            </w:pPr>
            <w:r>
              <w:t>Compare quantities up to 10 in different contexts, recognising when one quantity is greater than, less than or the same as the other quantity</w:t>
            </w:r>
          </w:p>
        </w:tc>
        <w:tc>
          <w:tcPr>
            <w:tcW w:w="2127" w:type="dxa"/>
          </w:tcPr>
          <w:p w:rsidR="00380991" w:rsidP="00B14859" w:rsidRDefault="00380991" w14:paraId="2D6F4EDD" w14:textId="5C295F0A">
            <w:r>
              <w:t>Have a deep understanding of number to 10, including the composition of each number. Automatically recall (without reference to rhymes, counting or other aids) number bonds up to 5 and some number bonds to 10, including double facts.</w:t>
            </w:r>
          </w:p>
        </w:tc>
        <w:tc>
          <w:tcPr>
            <w:tcW w:w="1984" w:type="dxa"/>
          </w:tcPr>
          <w:p w:rsidR="00380991" w:rsidP="00B14859" w:rsidRDefault="00380991" w14:paraId="697996F0" w14:textId="77777777">
            <w:r>
              <w:t xml:space="preserve">Select, rotate and manipulate shapes to develop spatial reasoning skills. </w:t>
            </w:r>
          </w:p>
          <w:p w:rsidR="003D0225" w:rsidP="00B14859" w:rsidRDefault="003D0225" w14:paraId="3C23AD43" w14:textId="77777777"/>
          <w:p w:rsidR="003D0225" w:rsidP="00B14859" w:rsidRDefault="003D0225" w14:paraId="2B474575" w14:textId="52A0F9E9">
            <w:r>
              <w:t xml:space="preserve">Preposition </w:t>
            </w:r>
          </w:p>
        </w:tc>
      </w:tr>
      <w:tr w:rsidR="00380991" w:rsidTr="00380991" w14:paraId="73F90815" w14:textId="203CE677">
        <w:trPr>
          <w:trHeight w:val="85"/>
        </w:trPr>
        <w:tc>
          <w:tcPr>
            <w:tcW w:w="1555" w:type="dxa"/>
          </w:tcPr>
          <w:p w:rsidRPr="00A0734A" w:rsidR="00380991" w:rsidP="00B14859" w:rsidRDefault="00380991" w14:paraId="46C389B6" w14:textId="77777777">
            <w:pPr>
              <w:rPr>
                <w:rFonts w:ascii="Calibri" w:hAnsi="Calibri" w:cs="Calibri"/>
                <w:b/>
              </w:rPr>
            </w:pPr>
            <w:r w:rsidRPr="00A0734A">
              <w:rPr>
                <w:rFonts w:ascii="Calibri" w:hAnsi="Calibri" w:cs="Calibri"/>
                <w:b/>
              </w:rPr>
              <w:t xml:space="preserve">Key Vocabulary </w:t>
            </w:r>
          </w:p>
          <w:p w:rsidR="00380991" w:rsidP="00B14859" w:rsidRDefault="00380991" w14:paraId="72A3D3EC" w14:textId="77777777">
            <w:pPr>
              <w:rPr>
                <w:rFonts w:ascii="Calibri" w:hAnsi="Calibri" w:cs="Calibri"/>
                <w:b/>
              </w:rPr>
            </w:pPr>
          </w:p>
          <w:p w:rsidR="00380991" w:rsidP="00B14859" w:rsidRDefault="00380991" w14:paraId="0D0B940D" w14:textId="77777777">
            <w:pPr>
              <w:rPr>
                <w:rFonts w:ascii="Calibri" w:hAnsi="Calibri" w:cs="Calibri"/>
                <w:b/>
              </w:rPr>
            </w:pPr>
          </w:p>
          <w:p w:rsidR="00380991" w:rsidP="00B14859" w:rsidRDefault="00380991" w14:paraId="0E27B00A" w14:textId="77777777">
            <w:pPr>
              <w:rPr>
                <w:rFonts w:ascii="Calibri" w:hAnsi="Calibri" w:cs="Calibri"/>
                <w:b/>
              </w:rPr>
            </w:pPr>
          </w:p>
          <w:p w:rsidR="00380991" w:rsidP="00B14859" w:rsidRDefault="00380991" w14:paraId="60061E4C" w14:textId="77777777">
            <w:pPr>
              <w:rPr>
                <w:rFonts w:ascii="Calibri" w:hAnsi="Calibri" w:cs="Calibri"/>
                <w:b/>
              </w:rPr>
            </w:pPr>
          </w:p>
          <w:p w:rsidR="00380991" w:rsidP="00B14859" w:rsidRDefault="00380991" w14:paraId="44EAFD9C" w14:textId="77777777">
            <w:pPr>
              <w:rPr>
                <w:rFonts w:ascii="Calibri" w:hAnsi="Calibri" w:cs="Calibri"/>
                <w:b/>
              </w:rPr>
            </w:pPr>
          </w:p>
          <w:p w:rsidR="00380991" w:rsidP="00B14859" w:rsidRDefault="00380991" w14:paraId="4B94D5A5" w14:textId="77777777">
            <w:pPr>
              <w:rPr>
                <w:rFonts w:ascii="Calibri" w:hAnsi="Calibri" w:cs="Calibri"/>
                <w:b/>
              </w:rPr>
            </w:pPr>
          </w:p>
          <w:p w:rsidR="00380991" w:rsidP="00B14859" w:rsidRDefault="00380991" w14:paraId="3DEEC669" w14:textId="77777777">
            <w:pPr>
              <w:rPr>
                <w:rFonts w:ascii="Calibri" w:hAnsi="Calibri" w:cs="Calibri"/>
                <w:b/>
              </w:rPr>
            </w:pPr>
          </w:p>
          <w:p w:rsidRPr="00A0734A" w:rsidR="00380991" w:rsidP="00B14859" w:rsidRDefault="00380991" w14:paraId="3656B9AB" w14:textId="77777777">
            <w:pPr>
              <w:rPr>
                <w:rFonts w:ascii="Calibri" w:hAnsi="Calibri" w:cs="Calibri"/>
                <w:b/>
              </w:rPr>
            </w:pPr>
          </w:p>
        </w:tc>
        <w:tc>
          <w:tcPr>
            <w:tcW w:w="1984" w:type="dxa"/>
          </w:tcPr>
          <w:p w:rsidRPr="00F63475" w:rsidR="00380991" w:rsidP="00B14859" w:rsidRDefault="00380991" w14:paraId="0048B3FD" w14:textId="5135FACE">
            <w:pPr>
              <w:rPr>
                <w:rFonts w:ascii="Calibri" w:hAnsi="Calibri" w:cs="Calibri"/>
              </w:rPr>
            </w:pPr>
            <w:r>
              <w:rPr>
                <w:rFonts w:ascii="Calibri" w:hAnsi="Calibri" w:cs="Calibri"/>
              </w:rPr>
              <w:t xml:space="preserve">Subitise, number, numbers words, numbers to 10, numeral, quantity, digit, </w:t>
            </w:r>
            <w:r w:rsidR="00971292">
              <w:rPr>
                <w:rFonts w:ascii="Calibri" w:hAnsi="Calibri" w:cs="Calibri"/>
              </w:rPr>
              <w:t>count, pattern</w:t>
            </w:r>
          </w:p>
        </w:tc>
        <w:tc>
          <w:tcPr>
            <w:tcW w:w="3119" w:type="dxa"/>
          </w:tcPr>
          <w:p w:rsidRPr="00F63475" w:rsidR="00380991" w:rsidP="00B14859" w:rsidRDefault="00971292" w14:paraId="25B86032" w14:textId="20024034">
            <w:pPr>
              <w:rPr>
                <w:rFonts w:ascii="Calibri" w:hAnsi="Calibri" w:cs="Calibri"/>
              </w:rPr>
            </w:pPr>
            <w:r>
              <w:rPr>
                <w:rFonts w:ascii="Calibri" w:hAnsi="Calibri" w:cs="Calibri"/>
              </w:rPr>
              <w:t xml:space="preserve">Compare, more than, less than, equal to, greater, fewer, subitise, the same as. </w:t>
            </w:r>
          </w:p>
        </w:tc>
        <w:tc>
          <w:tcPr>
            <w:tcW w:w="2268" w:type="dxa"/>
          </w:tcPr>
          <w:p w:rsidRPr="00F63475" w:rsidR="00380991" w:rsidP="00B14859" w:rsidRDefault="00971292" w14:paraId="165F4295" w14:textId="3CCD36CB">
            <w:pPr>
              <w:rPr>
                <w:rFonts w:ascii="Calibri" w:hAnsi="Calibri" w:cs="Calibri"/>
              </w:rPr>
            </w:pPr>
            <w:r>
              <w:rPr>
                <w:rFonts w:ascii="Calibri" w:hAnsi="Calibri" w:cs="Calibri"/>
              </w:rPr>
              <w:t>Circle, triangle, square, rectangle, oval, sides, curved, straight, corners, pattern</w:t>
            </w:r>
          </w:p>
        </w:tc>
        <w:tc>
          <w:tcPr>
            <w:tcW w:w="2409" w:type="dxa"/>
          </w:tcPr>
          <w:p w:rsidRPr="00F63475" w:rsidR="00380991" w:rsidP="00B14859" w:rsidRDefault="00380991" w14:paraId="71C31576" w14:textId="4CA94EA3">
            <w:pPr>
              <w:rPr>
                <w:rFonts w:ascii="Calibri" w:hAnsi="Calibri" w:cs="Calibri"/>
              </w:rPr>
            </w:pPr>
            <w:r>
              <w:rPr>
                <w:rFonts w:ascii="Calibri" w:hAnsi="Calibri" w:cs="Calibri"/>
              </w:rPr>
              <w:t xml:space="preserve">Greater than, less than, equal to, </w:t>
            </w:r>
            <w:r w:rsidR="00971292">
              <w:rPr>
                <w:rFonts w:ascii="Calibri" w:hAnsi="Calibri" w:cs="Calibri"/>
              </w:rPr>
              <w:t xml:space="preserve">more than, fewer, the same as, </w:t>
            </w:r>
          </w:p>
        </w:tc>
        <w:tc>
          <w:tcPr>
            <w:tcW w:w="2127" w:type="dxa"/>
          </w:tcPr>
          <w:p w:rsidRPr="00F63475" w:rsidR="00380991" w:rsidP="00B14859" w:rsidRDefault="00971292" w14:paraId="68371B41" w14:textId="2EBDCD58">
            <w:pPr>
              <w:rPr>
                <w:rFonts w:ascii="Calibri" w:hAnsi="Calibri" w:cs="Calibri"/>
              </w:rPr>
            </w:pPr>
            <w:r>
              <w:rPr>
                <w:rFonts w:ascii="Calibri" w:hAnsi="Calibri" w:cs="Calibri"/>
              </w:rPr>
              <w:t xml:space="preserve">Add, takeaway, plus, subtract, bigger, smaller, number sentence, </w:t>
            </w:r>
          </w:p>
        </w:tc>
        <w:tc>
          <w:tcPr>
            <w:tcW w:w="1984" w:type="dxa"/>
          </w:tcPr>
          <w:p w:rsidRPr="00F63475" w:rsidR="00380991" w:rsidP="00B14859" w:rsidRDefault="00971292" w14:paraId="5B621BE0" w14:textId="6730A421">
            <w:pPr>
              <w:rPr>
                <w:rFonts w:ascii="Calibri" w:hAnsi="Calibri" w:cs="Calibri"/>
              </w:rPr>
            </w:pPr>
            <w:r>
              <w:rPr>
                <w:rFonts w:ascii="Calibri" w:hAnsi="Calibri" w:cs="Calibri"/>
              </w:rPr>
              <w:t>Rotate, shape, triangle, square, rectangle, oval, pattern</w:t>
            </w:r>
          </w:p>
        </w:tc>
      </w:tr>
    </w:tbl>
    <w:p w:rsidR="00B14859" w:rsidRDefault="00B14859" w14:paraId="45FB0818" w14:textId="77777777"/>
    <w:p w:rsidR="00B14859" w:rsidRDefault="00B14859" w14:paraId="049F31CB" w14:textId="77777777"/>
    <w:p w:rsidR="00B14859" w:rsidRDefault="00B14859" w14:paraId="53128261" w14:textId="77777777"/>
    <w:tbl>
      <w:tblPr>
        <w:tblStyle w:val="TableGrid"/>
        <w:tblpPr w:leftFromText="180" w:rightFromText="180" w:vertAnchor="text" w:horzAnchor="margin" w:tblpY="122"/>
        <w:tblW w:w="15587" w:type="dxa"/>
        <w:tblLayout w:type="fixed"/>
        <w:tblLook w:val="04A0" w:firstRow="1" w:lastRow="0" w:firstColumn="1" w:lastColumn="0" w:noHBand="0" w:noVBand="1"/>
      </w:tblPr>
      <w:tblGrid>
        <w:gridCol w:w="1271"/>
        <w:gridCol w:w="1701"/>
        <w:gridCol w:w="2126"/>
        <w:gridCol w:w="1985"/>
        <w:gridCol w:w="1984"/>
        <w:gridCol w:w="1560"/>
        <w:gridCol w:w="1984"/>
        <w:gridCol w:w="1418"/>
        <w:gridCol w:w="1558"/>
      </w:tblGrid>
      <w:tr w:rsidR="003724FF" w:rsidTr="003D0225" w14:paraId="7E6632A6" w14:textId="77777777">
        <w:trPr>
          <w:trHeight w:val="300"/>
        </w:trPr>
        <w:tc>
          <w:tcPr>
            <w:tcW w:w="1271" w:type="dxa"/>
            <w:shd w:val="clear" w:color="auto" w:fill="C5E0B3" w:themeFill="accent6" w:themeFillTint="66"/>
          </w:tcPr>
          <w:p w:rsidRPr="00A0734A" w:rsidR="003724FF" w:rsidP="003724FF" w:rsidRDefault="003724FF" w14:paraId="4BE51A5F" w14:textId="77777777">
            <w:pPr>
              <w:rPr>
                <w:rFonts w:ascii="Calibri" w:hAnsi="Calibri" w:cs="Calibri"/>
                <w:b/>
              </w:rPr>
            </w:pPr>
            <w:r>
              <w:rPr>
                <w:rFonts w:ascii="Calibri" w:hAnsi="Calibri" w:cs="Calibri"/>
                <w:b/>
              </w:rPr>
              <w:lastRenderedPageBreak/>
              <w:t>Reception</w:t>
            </w:r>
            <w:r w:rsidRPr="00A0734A">
              <w:rPr>
                <w:rFonts w:ascii="Calibri" w:hAnsi="Calibri" w:cs="Calibri"/>
                <w:b/>
              </w:rPr>
              <w:t xml:space="preserve"> - </w:t>
            </w:r>
            <w:r>
              <w:rPr>
                <w:rFonts w:ascii="Calibri" w:hAnsi="Calibri" w:cs="Calibri"/>
                <w:b/>
              </w:rPr>
              <w:t>Spring</w:t>
            </w:r>
          </w:p>
        </w:tc>
        <w:tc>
          <w:tcPr>
            <w:tcW w:w="1701" w:type="dxa"/>
            <w:shd w:val="clear" w:color="auto" w:fill="A8D08D" w:themeFill="accent6" w:themeFillTint="99"/>
          </w:tcPr>
          <w:p w:rsidRPr="00A0734A" w:rsidR="003724FF" w:rsidP="003724FF" w:rsidRDefault="003724FF" w14:paraId="2F31856E" w14:textId="77777777">
            <w:pPr>
              <w:rPr>
                <w:b/>
                <w:bCs/>
              </w:rPr>
            </w:pPr>
            <w:r>
              <w:rPr>
                <w:b/>
                <w:bCs/>
              </w:rPr>
              <w:t>Week 1-2</w:t>
            </w:r>
          </w:p>
        </w:tc>
        <w:tc>
          <w:tcPr>
            <w:tcW w:w="2126" w:type="dxa"/>
            <w:shd w:val="clear" w:color="auto" w:fill="A8D08D" w:themeFill="accent6" w:themeFillTint="99"/>
          </w:tcPr>
          <w:p w:rsidRPr="00A0734A" w:rsidR="003724FF" w:rsidP="003724FF" w:rsidRDefault="003724FF" w14:paraId="19D89B6A" w14:textId="77777777">
            <w:pPr>
              <w:rPr>
                <w:b/>
                <w:bCs/>
              </w:rPr>
            </w:pPr>
            <w:r>
              <w:rPr>
                <w:b/>
                <w:bCs/>
              </w:rPr>
              <w:t>Week 3</w:t>
            </w:r>
          </w:p>
        </w:tc>
        <w:tc>
          <w:tcPr>
            <w:tcW w:w="1985" w:type="dxa"/>
            <w:shd w:val="clear" w:color="auto" w:fill="A8D08D" w:themeFill="accent6" w:themeFillTint="99"/>
          </w:tcPr>
          <w:p w:rsidRPr="00A0734A" w:rsidR="003724FF" w:rsidP="003724FF" w:rsidRDefault="003724FF" w14:paraId="25CEEBCE" w14:textId="77777777">
            <w:pPr>
              <w:rPr>
                <w:b/>
                <w:bCs/>
              </w:rPr>
            </w:pPr>
            <w:r>
              <w:rPr>
                <w:b/>
                <w:bCs/>
              </w:rPr>
              <w:t xml:space="preserve">Week 4 </w:t>
            </w:r>
          </w:p>
        </w:tc>
        <w:tc>
          <w:tcPr>
            <w:tcW w:w="1984" w:type="dxa"/>
            <w:shd w:val="clear" w:color="auto" w:fill="A8D08D" w:themeFill="accent6" w:themeFillTint="99"/>
          </w:tcPr>
          <w:p w:rsidRPr="00A0734A" w:rsidR="003724FF" w:rsidP="003724FF" w:rsidRDefault="003724FF" w14:paraId="0E38FD74" w14:textId="77777777">
            <w:pPr>
              <w:rPr>
                <w:b/>
                <w:bCs/>
              </w:rPr>
            </w:pPr>
            <w:r>
              <w:rPr>
                <w:b/>
                <w:bCs/>
              </w:rPr>
              <w:t>Week 5 - 6</w:t>
            </w:r>
          </w:p>
        </w:tc>
        <w:tc>
          <w:tcPr>
            <w:tcW w:w="1560" w:type="dxa"/>
            <w:shd w:val="clear" w:color="auto" w:fill="A8D08D" w:themeFill="accent6" w:themeFillTint="99"/>
          </w:tcPr>
          <w:p w:rsidR="003724FF" w:rsidP="003724FF" w:rsidRDefault="003724FF" w14:paraId="3B6006C9" w14:textId="77777777">
            <w:pPr>
              <w:rPr>
                <w:b/>
                <w:bCs/>
              </w:rPr>
            </w:pPr>
            <w:r>
              <w:rPr>
                <w:b/>
                <w:bCs/>
              </w:rPr>
              <w:t>Week 7</w:t>
            </w:r>
          </w:p>
        </w:tc>
        <w:tc>
          <w:tcPr>
            <w:tcW w:w="1984" w:type="dxa"/>
            <w:shd w:val="clear" w:color="auto" w:fill="A8D08D" w:themeFill="accent6" w:themeFillTint="99"/>
          </w:tcPr>
          <w:p w:rsidR="003724FF" w:rsidP="003724FF" w:rsidRDefault="003724FF" w14:paraId="6DF116F9" w14:textId="77777777">
            <w:pPr>
              <w:rPr>
                <w:b/>
                <w:bCs/>
              </w:rPr>
            </w:pPr>
            <w:r>
              <w:rPr>
                <w:b/>
                <w:bCs/>
              </w:rPr>
              <w:t>Week 8-9</w:t>
            </w:r>
          </w:p>
        </w:tc>
        <w:tc>
          <w:tcPr>
            <w:tcW w:w="1418" w:type="dxa"/>
            <w:shd w:val="clear" w:color="auto" w:fill="A8D08D" w:themeFill="accent6" w:themeFillTint="99"/>
          </w:tcPr>
          <w:p w:rsidR="003724FF" w:rsidP="003724FF" w:rsidRDefault="003724FF" w14:paraId="550B3303" w14:textId="77777777">
            <w:pPr>
              <w:rPr>
                <w:b/>
                <w:bCs/>
              </w:rPr>
            </w:pPr>
            <w:r>
              <w:rPr>
                <w:b/>
                <w:bCs/>
              </w:rPr>
              <w:t xml:space="preserve">Week 10 </w:t>
            </w:r>
          </w:p>
        </w:tc>
        <w:tc>
          <w:tcPr>
            <w:tcW w:w="1558" w:type="dxa"/>
            <w:shd w:val="clear" w:color="auto" w:fill="A8D08D" w:themeFill="accent6" w:themeFillTint="99"/>
          </w:tcPr>
          <w:p w:rsidR="003724FF" w:rsidP="003724FF" w:rsidRDefault="003724FF" w14:paraId="29B0CAF0" w14:textId="77777777">
            <w:pPr>
              <w:rPr>
                <w:b/>
                <w:bCs/>
              </w:rPr>
            </w:pPr>
            <w:r>
              <w:rPr>
                <w:b/>
                <w:bCs/>
              </w:rPr>
              <w:t>Week 11</w:t>
            </w:r>
          </w:p>
        </w:tc>
      </w:tr>
      <w:tr w:rsidR="003724FF" w:rsidTr="003D0225" w14:paraId="3AF9655D" w14:textId="77777777">
        <w:trPr>
          <w:trHeight w:val="714"/>
        </w:trPr>
        <w:tc>
          <w:tcPr>
            <w:tcW w:w="1271" w:type="dxa"/>
            <w:shd w:val="clear" w:color="auto" w:fill="DEEAF6" w:themeFill="accent5" w:themeFillTint="33"/>
          </w:tcPr>
          <w:p w:rsidRPr="00A0734A" w:rsidR="003724FF" w:rsidP="003724FF" w:rsidRDefault="003724FF" w14:paraId="31B205DD" w14:textId="77777777">
            <w:pPr>
              <w:rPr>
                <w:rFonts w:ascii="Calibri" w:hAnsi="Calibri" w:cs="Calibri"/>
                <w:b/>
              </w:rPr>
            </w:pPr>
            <w:r w:rsidRPr="00A0734A">
              <w:rPr>
                <w:rFonts w:ascii="Calibri" w:hAnsi="Calibri" w:cs="Calibri"/>
                <w:b/>
              </w:rPr>
              <w:t xml:space="preserve">Unit  </w:t>
            </w:r>
          </w:p>
        </w:tc>
        <w:tc>
          <w:tcPr>
            <w:tcW w:w="1701" w:type="dxa"/>
            <w:shd w:val="clear" w:color="auto" w:fill="BDD6EE" w:themeFill="accent5" w:themeFillTint="66"/>
          </w:tcPr>
          <w:p w:rsidR="003724FF" w:rsidP="003724FF" w:rsidRDefault="003724FF" w14:paraId="1597B6FF" w14:textId="77777777">
            <w:pPr>
              <w:spacing w:line="259" w:lineRule="auto"/>
            </w:pPr>
            <w:r>
              <w:t>Number and Place Value</w:t>
            </w:r>
          </w:p>
          <w:p w:rsidRPr="00A0734A" w:rsidR="003724FF" w:rsidP="003724FF" w:rsidRDefault="003724FF" w14:paraId="78540197" w14:textId="77777777">
            <w:pPr>
              <w:spacing w:line="259" w:lineRule="auto"/>
            </w:pPr>
            <w:r>
              <w:t>Numbers to 10</w:t>
            </w:r>
          </w:p>
        </w:tc>
        <w:tc>
          <w:tcPr>
            <w:tcW w:w="2126" w:type="dxa"/>
            <w:shd w:val="clear" w:color="auto" w:fill="BDD6EE" w:themeFill="accent5" w:themeFillTint="66"/>
          </w:tcPr>
          <w:p w:rsidR="003724FF" w:rsidP="003724FF" w:rsidRDefault="003724FF" w14:paraId="49CDFD75" w14:textId="77777777">
            <w:pPr>
              <w:rPr>
                <w:b/>
                <w:bCs/>
              </w:rPr>
            </w:pPr>
            <w:r>
              <w:rPr>
                <w:b/>
                <w:bCs/>
              </w:rPr>
              <w:t>Number and Place Value</w:t>
            </w:r>
          </w:p>
          <w:p w:rsidRPr="00A0734A" w:rsidR="003724FF" w:rsidP="003724FF" w:rsidRDefault="003724FF" w14:paraId="7E81583A" w14:textId="77777777">
            <w:pPr>
              <w:rPr>
                <w:b/>
                <w:bCs/>
              </w:rPr>
            </w:pPr>
            <w:r>
              <w:rPr>
                <w:b/>
                <w:bCs/>
              </w:rPr>
              <w:t xml:space="preserve">Comparing numbers within 10 </w:t>
            </w:r>
          </w:p>
        </w:tc>
        <w:tc>
          <w:tcPr>
            <w:tcW w:w="1985" w:type="dxa"/>
            <w:shd w:val="clear" w:color="auto" w:fill="BDD6EE" w:themeFill="accent5" w:themeFillTint="66"/>
          </w:tcPr>
          <w:p w:rsidR="003724FF" w:rsidP="003724FF" w:rsidRDefault="003724FF" w14:paraId="4322AA66" w14:textId="77777777">
            <w:pPr>
              <w:rPr>
                <w:b/>
                <w:bCs/>
              </w:rPr>
            </w:pPr>
            <w:r>
              <w:rPr>
                <w:b/>
                <w:bCs/>
              </w:rPr>
              <w:t>Number – Addition and Subtraction</w:t>
            </w:r>
          </w:p>
          <w:p w:rsidR="003724FF" w:rsidP="003724FF" w:rsidRDefault="003724FF" w14:paraId="23EFD250" w14:textId="77777777">
            <w:pPr>
              <w:rPr>
                <w:b/>
                <w:bCs/>
              </w:rPr>
            </w:pPr>
            <w:r>
              <w:rPr>
                <w:b/>
                <w:bCs/>
              </w:rPr>
              <w:t xml:space="preserve">Addition to 10 </w:t>
            </w:r>
          </w:p>
        </w:tc>
        <w:tc>
          <w:tcPr>
            <w:tcW w:w="1984" w:type="dxa"/>
            <w:shd w:val="clear" w:color="auto" w:fill="BDD6EE" w:themeFill="accent5" w:themeFillTint="66"/>
          </w:tcPr>
          <w:p w:rsidR="003724FF" w:rsidP="003724FF" w:rsidRDefault="003724FF" w14:paraId="426416F0" w14:textId="77777777">
            <w:pPr>
              <w:rPr>
                <w:b/>
                <w:bCs/>
              </w:rPr>
            </w:pPr>
            <w:r>
              <w:rPr>
                <w:b/>
                <w:bCs/>
              </w:rPr>
              <w:t>Number and Place Value</w:t>
            </w:r>
          </w:p>
          <w:p w:rsidR="003724FF" w:rsidP="003724FF" w:rsidRDefault="003724FF" w14:paraId="14D0C0CB" w14:textId="77777777">
            <w:pPr>
              <w:rPr>
                <w:b/>
                <w:bCs/>
              </w:rPr>
            </w:pPr>
            <w:r>
              <w:rPr>
                <w:b/>
                <w:bCs/>
              </w:rPr>
              <w:t xml:space="preserve">Measurement </w:t>
            </w:r>
          </w:p>
          <w:p w:rsidR="003724FF" w:rsidP="003724FF" w:rsidRDefault="003724FF" w14:paraId="2780E9CA" w14:textId="77777777">
            <w:pPr>
              <w:rPr>
                <w:b/>
                <w:bCs/>
              </w:rPr>
            </w:pPr>
            <w:r>
              <w:rPr>
                <w:b/>
                <w:bCs/>
              </w:rPr>
              <w:t xml:space="preserve">Length, height, distance, weight </w:t>
            </w:r>
          </w:p>
        </w:tc>
        <w:tc>
          <w:tcPr>
            <w:tcW w:w="1560" w:type="dxa"/>
            <w:shd w:val="clear" w:color="auto" w:fill="BDD6EE" w:themeFill="accent5" w:themeFillTint="66"/>
          </w:tcPr>
          <w:p w:rsidR="003724FF" w:rsidP="003724FF" w:rsidRDefault="003724FF" w14:paraId="1795AD26" w14:textId="77777777">
            <w:pPr>
              <w:rPr>
                <w:b/>
                <w:bCs/>
              </w:rPr>
            </w:pPr>
            <w:r>
              <w:rPr>
                <w:b/>
                <w:bCs/>
              </w:rPr>
              <w:t>Number – Addition and Subtraction</w:t>
            </w:r>
          </w:p>
          <w:p w:rsidR="003724FF" w:rsidP="003724FF" w:rsidRDefault="003724FF" w14:paraId="64203836" w14:textId="77777777">
            <w:pPr>
              <w:rPr>
                <w:b/>
                <w:bCs/>
              </w:rPr>
            </w:pPr>
          </w:p>
          <w:p w:rsidR="003724FF" w:rsidP="003724FF" w:rsidRDefault="003724FF" w14:paraId="43194C4E" w14:textId="77777777">
            <w:pPr>
              <w:rPr>
                <w:b/>
                <w:bCs/>
              </w:rPr>
            </w:pPr>
            <w:r>
              <w:rPr>
                <w:b/>
                <w:bCs/>
              </w:rPr>
              <w:t>Doubling</w:t>
            </w:r>
          </w:p>
        </w:tc>
        <w:tc>
          <w:tcPr>
            <w:tcW w:w="1984" w:type="dxa"/>
            <w:shd w:val="clear" w:color="auto" w:fill="BDD6EE" w:themeFill="accent5" w:themeFillTint="66"/>
          </w:tcPr>
          <w:p w:rsidR="003724FF" w:rsidP="003724FF" w:rsidRDefault="003724FF" w14:paraId="3C911A43" w14:textId="77777777">
            <w:pPr>
              <w:rPr>
                <w:b/>
                <w:bCs/>
              </w:rPr>
            </w:pPr>
            <w:r>
              <w:rPr>
                <w:b/>
                <w:bCs/>
              </w:rPr>
              <w:t xml:space="preserve">Number – Addition and Subtraction </w:t>
            </w:r>
          </w:p>
          <w:p w:rsidR="003724FF" w:rsidP="003724FF" w:rsidRDefault="003724FF" w14:paraId="25A95296" w14:textId="77777777">
            <w:pPr>
              <w:rPr>
                <w:b/>
                <w:bCs/>
              </w:rPr>
            </w:pPr>
          </w:p>
          <w:p w:rsidR="003724FF" w:rsidP="003724FF" w:rsidRDefault="003724FF" w14:paraId="6BD1FA97" w14:textId="77777777">
            <w:pPr>
              <w:rPr>
                <w:b/>
                <w:bCs/>
              </w:rPr>
            </w:pPr>
            <w:r>
              <w:rPr>
                <w:b/>
                <w:bCs/>
              </w:rPr>
              <w:t>Number bonds to 10</w:t>
            </w:r>
          </w:p>
        </w:tc>
        <w:tc>
          <w:tcPr>
            <w:tcW w:w="1418" w:type="dxa"/>
            <w:shd w:val="clear" w:color="auto" w:fill="BDD6EE" w:themeFill="accent5" w:themeFillTint="66"/>
          </w:tcPr>
          <w:p w:rsidR="003724FF" w:rsidP="003724FF" w:rsidRDefault="003724FF" w14:paraId="7187523D" w14:textId="77777777">
            <w:pPr>
              <w:rPr>
                <w:b/>
                <w:bCs/>
              </w:rPr>
            </w:pPr>
            <w:r>
              <w:rPr>
                <w:b/>
                <w:bCs/>
              </w:rPr>
              <w:t>Subtraction</w:t>
            </w:r>
          </w:p>
        </w:tc>
        <w:tc>
          <w:tcPr>
            <w:tcW w:w="1558" w:type="dxa"/>
            <w:shd w:val="clear" w:color="auto" w:fill="BDD6EE" w:themeFill="accent5" w:themeFillTint="66"/>
          </w:tcPr>
          <w:p w:rsidR="003724FF" w:rsidP="003724FF" w:rsidRDefault="003724FF" w14:paraId="6F6AD0D7" w14:textId="77777777">
            <w:pPr>
              <w:rPr>
                <w:b/>
                <w:bCs/>
              </w:rPr>
            </w:pPr>
            <w:r>
              <w:rPr>
                <w:b/>
                <w:bCs/>
              </w:rPr>
              <w:t xml:space="preserve">Geometry – Properties of Shape </w:t>
            </w:r>
          </w:p>
          <w:p w:rsidR="003724FF" w:rsidP="003724FF" w:rsidRDefault="003724FF" w14:paraId="6FDAAA7C" w14:textId="77777777">
            <w:pPr>
              <w:rPr>
                <w:b/>
                <w:bCs/>
              </w:rPr>
            </w:pPr>
          </w:p>
          <w:p w:rsidR="003724FF" w:rsidP="003724FF" w:rsidRDefault="003724FF" w14:paraId="32CB43EB" w14:textId="77777777">
            <w:pPr>
              <w:rPr>
                <w:b/>
                <w:bCs/>
              </w:rPr>
            </w:pPr>
            <w:r>
              <w:rPr>
                <w:b/>
                <w:bCs/>
              </w:rPr>
              <w:t>Exploring Patterns</w:t>
            </w:r>
          </w:p>
        </w:tc>
      </w:tr>
      <w:tr w:rsidR="003724FF" w:rsidTr="003D0225" w14:paraId="01B5B64F" w14:textId="77777777">
        <w:trPr>
          <w:trHeight w:val="3199"/>
        </w:trPr>
        <w:tc>
          <w:tcPr>
            <w:tcW w:w="1271" w:type="dxa"/>
          </w:tcPr>
          <w:p w:rsidR="003724FF" w:rsidP="003724FF" w:rsidRDefault="003724FF" w14:paraId="0CB27635" w14:textId="77777777">
            <w:pPr>
              <w:rPr>
                <w:rFonts w:ascii="Calibri" w:hAnsi="Calibri" w:cs="Calibri"/>
                <w:b/>
              </w:rPr>
            </w:pPr>
            <w:r>
              <w:rPr>
                <w:rFonts w:ascii="Calibri" w:hAnsi="Calibri" w:cs="Calibri"/>
                <w:b/>
              </w:rPr>
              <w:t>Early Learning Goal</w:t>
            </w:r>
          </w:p>
          <w:p w:rsidR="003724FF" w:rsidP="003724FF" w:rsidRDefault="003724FF" w14:paraId="356D856E" w14:textId="77777777">
            <w:pPr>
              <w:rPr>
                <w:rFonts w:ascii="Calibri" w:hAnsi="Calibri" w:cs="Calibri"/>
                <w:b/>
              </w:rPr>
            </w:pPr>
          </w:p>
          <w:p w:rsidRPr="00A0734A" w:rsidR="003724FF" w:rsidP="003724FF" w:rsidRDefault="003724FF" w14:paraId="45A48CF3" w14:textId="77777777">
            <w:pPr>
              <w:rPr>
                <w:rFonts w:ascii="Calibri" w:hAnsi="Calibri" w:cs="Calibri"/>
                <w:b/>
              </w:rPr>
            </w:pPr>
            <w:r>
              <w:rPr>
                <w:rFonts w:ascii="Calibri" w:hAnsi="Calibri" w:cs="Calibri"/>
                <w:b/>
              </w:rPr>
              <w:t>Development Matters Link</w:t>
            </w:r>
          </w:p>
        </w:tc>
        <w:tc>
          <w:tcPr>
            <w:tcW w:w="1701" w:type="dxa"/>
          </w:tcPr>
          <w:p w:rsidR="003724FF" w:rsidP="003724FF" w:rsidRDefault="003724FF" w14:paraId="54C024C3" w14:textId="77777777">
            <w:r>
              <w:t>Have a deep understanding of number to 10, including the composition of each number. Subitise (recognise quantities without counting) up to 5. Verbally count, (recognising the pattern of the counting system).</w:t>
            </w:r>
          </w:p>
          <w:p w:rsidR="003724FF" w:rsidP="003724FF" w:rsidRDefault="003724FF" w14:paraId="6A4F288D" w14:textId="77777777">
            <w:pPr>
              <w:rPr>
                <w:rFonts w:ascii="Calibri" w:hAnsi="Calibri" w:cs="Calibri"/>
              </w:rPr>
            </w:pPr>
          </w:p>
          <w:p w:rsidR="003724FF" w:rsidP="003724FF" w:rsidRDefault="003724FF" w14:paraId="79D38FA5" w14:textId="77777777">
            <w:pPr>
              <w:rPr>
                <w:rFonts w:ascii="Calibri" w:hAnsi="Calibri" w:cs="Calibri"/>
              </w:rPr>
            </w:pPr>
            <w:r>
              <w:t>Representing each number using a variety of practical resources</w:t>
            </w:r>
          </w:p>
        </w:tc>
        <w:tc>
          <w:tcPr>
            <w:tcW w:w="2126" w:type="dxa"/>
          </w:tcPr>
          <w:p w:rsidR="003724FF" w:rsidP="003724FF" w:rsidRDefault="003724FF" w14:paraId="443AB8C2" w14:textId="77777777">
            <w:r>
              <w:t>Have a deep understanding of number to 10, including the composition of each number. Subitise (recognise quantities without counting) up to 5. Compare quantities up to 10 in different contexts, (recognising when one quantity is greater than, less than or the same as the other quantity).</w:t>
            </w:r>
          </w:p>
          <w:p w:rsidR="003724FF" w:rsidP="003724FF" w:rsidRDefault="003724FF" w14:paraId="1BCEC238" w14:textId="77777777"/>
          <w:p w:rsidR="003724FF" w:rsidP="003724FF" w:rsidRDefault="003724FF" w14:paraId="65FDACB7" w14:textId="77777777"/>
        </w:tc>
        <w:tc>
          <w:tcPr>
            <w:tcW w:w="1985" w:type="dxa"/>
          </w:tcPr>
          <w:p w:rsidR="003724FF" w:rsidP="003724FF" w:rsidRDefault="003724FF" w14:paraId="4FD7E888" w14:textId="77777777">
            <w:r>
              <w:t>Combining 2 groups to find a whole</w:t>
            </w:r>
          </w:p>
          <w:p w:rsidR="003724FF" w:rsidP="003724FF" w:rsidRDefault="003724FF" w14:paraId="29009382" w14:textId="77777777"/>
          <w:p w:rsidR="003724FF" w:rsidP="003724FF" w:rsidRDefault="003724FF" w14:paraId="16279D7F" w14:textId="77777777">
            <w:r>
              <w:t>Have a deep understanding of number to 10, including the composition of each number. Subitise (recognise quantities without counting) up to 5. Compare quantities up to 10 in different contexts, recognising when one quantity is greater than, less than or the same as the other quantity.</w:t>
            </w:r>
          </w:p>
        </w:tc>
        <w:tc>
          <w:tcPr>
            <w:tcW w:w="1984" w:type="dxa"/>
          </w:tcPr>
          <w:p w:rsidR="003724FF" w:rsidP="003724FF" w:rsidRDefault="003724FF" w14:paraId="08D1DE9E" w14:textId="77777777">
            <w:r>
              <w:t>Compare quantities up to 10 in different contexts, recognising when one quantity is greater than, less than or the same as the other quantity.</w:t>
            </w:r>
          </w:p>
        </w:tc>
        <w:tc>
          <w:tcPr>
            <w:tcW w:w="1560" w:type="dxa"/>
          </w:tcPr>
          <w:p w:rsidR="003724FF" w:rsidP="003724FF" w:rsidRDefault="003724FF" w14:paraId="7655FFD4" w14:textId="77777777">
            <w:r>
              <w:t>Automatically recall (without reference to rhymes, counting or other aids) number bonds up to 5 (including subtraction facts) and some number bonds to 10, including double facts.</w:t>
            </w:r>
          </w:p>
        </w:tc>
        <w:tc>
          <w:tcPr>
            <w:tcW w:w="1984" w:type="dxa"/>
          </w:tcPr>
          <w:p w:rsidR="003724FF" w:rsidP="003724FF" w:rsidRDefault="003724FF" w14:paraId="5C445D34" w14:textId="77777777">
            <w:r>
              <w:t>Using a ten frame</w:t>
            </w:r>
          </w:p>
          <w:p w:rsidR="003724FF" w:rsidP="003724FF" w:rsidRDefault="003724FF" w14:paraId="45B87107" w14:textId="77777777"/>
          <w:p w:rsidR="003724FF" w:rsidP="003724FF" w:rsidRDefault="003724FF" w14:paraId="4FD4EAEA" w14:textId="77777777">
            <w:r>
              <w:t xml:space="preserve">The part-whole model to 10 </w:t>
            </w:r>
          </w:p>
          <w:p w:rsidR="003724FF" w:rsidP="003724FF" w:rsidRDefault="003724FF" w14:paraId="3644F6E3" w14:textId="77777777"/>
          <w:p w:rsidR="003724FF" w:rsidP="003724FF" w:rsidRDefault="003724FF" w14:paraId="0EC0412D" w14:textId="11768E42">
            <w:r>
              <w:t>Automatically recall (without reference to rhymes, counting or other aids) number bonds up to 5 (including subtraction facts) and some number bonds to 10</w:t>
            </w:r>
          </w:p>
        </w:tc>
        <w:tc>
          <w:tcPr>
            <w:tcW w:w="1418" w:type="dxa"/>
          </w:tcPr>
          <w:p w:rsidR="003724FF" w:rsidP="003724FF" w:rsidRDefault="003724FF" w14:paraId="0091259B" w14:textId="77777777">
            <w:r>
              <w:t>Have a deep understanding of number to 10, including the composition of each number.</w:t>
            </w:r>
          </w:p>
        </w:tc>
        <w:tc>
          <w:tcPr>
            <w:tcW w:w="1558" w:type="dxa"/>
          </w:tcPr>
          <w:p w:rsidR="003724FF" w:rsidP="003724FF" w:rsidRDefault="003724FF" w14:paraId="5B5C5F02" w14:textId="77777777">
            <w:r>
              <w:t>Continue, copy and create repeating patterns.</w:t>
            </w:r>
          </w:p>
        </w:tc>
      </w:tr>
      <w:tr w:rsidR="003724FF" w:rsidTr="003D0225" w14:paraId="13BFCFEF" w14:textId="77777777">
        <w:trPr>
          <w:trHeight w:val="85"/>
        </w:trPr>
        <w:tc>
          <w:tcPr>
            <w:tcW w:w="1271" w:type="dxa"/>
          </w:tcPr>
          <w:p w:rsidRPr="00A0734A" w:rsidR="003724FF" w:rsidP="003724FF" w:rsidRDefault="003724FF" w14:paraId="331FA6D4" w14:textId="77777777">
            <w:pPr>
              <w:rPr>
                <w:rFonts w:ascii="Calibri" w:hAnsi="Calibri" w:cs="Calibri"/>
                <w:b/>
              </w:rPr>
            </w:pPr>
            <w:r w:rsidRPr="00A0734A">
              <w:rPr>
                <w:rFonts w:ascii="Calibri" w:hAnsi="Calibri" w:cs="Calibri"/>
                <w:b/>
              </w:rPr>
              <w:t xml:space="preserve">Key Vocabulary </w:t>
            </w:r>
          </w:p>
          <w:p w:rsidR="003724FF" w:rsidP="003724FF" w:rsidRDefault="003724FF" w14:paraId="604FDA59" w14:textId="77777777">
            <w:pPr>
              <w:rPr>
                <w:rFonts w:ascii="Calibri" w:hAnsi="Calibri" w:cs="Calibri"/>
                <w:b/>
              </w:rPr>
            </w:pPr>
          </w:p>
          <w:p w:rsidR="003724FF" w:rsidP="003724FF" w:rsidRDefault="003724FF" w14:paraId="7278762D" w14:textId="77777777">
            <w:pPr>
              <w:rPr>
                <w:rFonts w:ascii="Calibri" w:hAnsi="Calibri" w:cs="Calibri"/>
                <w:b/>
              </w:rPr>
            </w:pPr>
          </w:p>
          <w:p w:rsidR="003724FF" w:rsidP="003724FF" w:rsidRDefault="003724FF" w14:paraId="125A8121" w14:textId="77777777">
            <w:pPr>
              <w:rPr>
                <w:rFonts w:ascii="Calibri" w:hAnsi="Calibri" w:cs="Calibri"/>
                <w:b/>
              </w:rPr>
            </w:pPr>
          </w:p>
          <w:p w:rsidRPr="00A0734A" w:rsidR="003724FF" w:rsidP="003724FF" w:rsidRDefault="003724FF" w14:paraId="1F799F27" w14:textId="77777777">
            <w:pPr>
              <w:rPr>
                <w:rFonts w:ascii="Calibri" w:hAnsi="Calibri" w:cs="Calibri"/>
                <w:b/>
              </w:rPr>
            </w:pPr>
          </w:p>
        </w:tc>
        <w:tc>
          <w:tcPr>
            <w:tcW w:w="1701" w:type="dxa"/>
          </w:tcPr>
          <w:p w:rsidR="003724FF" w:rsidP="003724FF" w:rsidRDefault="003724FF" w14:paraId="17DB6C65" w14:textId="084D5AF0">
            <w:pPr>
              <w:rPr>
                <w:rFonts w:ascii="Calibri" w:hAnsi="Calibri" w:cs="Calibri"/>
              </w:rPr>
            </w:pPr>
            <w:r>
              <w:rPr>
                <w:rFonts w:ascii="Calibri" w:hAnsi="Calibri" w:cs="Calibri"/>
              </w:rPr>
              <w:t>Subitise, quantities, count, pattern, numeral, digit</w:t>
            </w:r>
          </w:p>
        </w:tc>
        <w:tc>
          <w:tcPr>
            <w:tcW w:w="2126" w:type="dxa"/>
          </w:tcPr>
          <w:p w:rsidR="003724FF" w:rsidP="003724FF" w:rsidRDefault="003724FF" w14:paraId="57DA0E45" w14:textId="08490BB3">
            <w:r>
              <w:t xml:space="preserve">Subitise, recognise, quantities, compare, greater than, less than, the same as </w:t>
            </w:r>
          </w:p>
        </w:tc>
        <w:tc>
          <w:tcPr>
            <w:tcW w:w="1985" w:type="dxa"/>
          </w:tcPr>
          <w:p w:rsidR="003724FF" w:rsidP="003724FF" w:rsidRDefault="003724FF" w14:paraId="63625404" w14:textId="0541A473">
            <w:r>
              <w:t>Compare, combine, groups, greater than, less than</w:t>
            </w:r>
          </w:p>
        </w:tc>
        <w:tc>
          <w:tcPr>
            <w:tcW w:w="1984" w:type="dxa"/>
          </w:tcPr>
          <w:p w:rsidR="003724FF" w:rsidP="003724FF" w:rsidRDefault="003D0225" w14:paraId="4E3E0D52" w14:textId="448A52CF">
            <w:r>
              <w:t>“This is heavier than that” “This is lighter than that</w:t>
            </w:r>
            <w:r w:rsidR="003724FF">
              <w:t>, longer shorter, shortest, longest, tallest, tall, equal.</w:t>
            </w:r>
          </w:p>
        </w:tc>
        <w:tc>
          <w:tcPr>
            <w:tcW w:w="1560" w:type="dxa"/>
          </w:tcPr>
          <w:p w:rsidR="003724FF" w:rsidP="003724FF" w:rsidRDefault="003724FF" w14:paraId="3D91E3E6" w14:textId="03C19CA2">
            <w:r>
              <w:t xml:space="preserve">Double, the same as, number, equal to, add, double facts </w:t>
            </w:r>
          </w:p>
        </w:tc>
        <w:tc>
          <w:tcPr>
            <w:tcW w:w="1984" w:type="dxa"/>
          </w:tcPr>
          <w:p w:rsidR="003724FF" w:rsidP="003724FF" w:rsidRDefault="003724FF" w14:paraId="20E0B19E" w14:textId="1F96C99B">
            <w:r>
              <w:t>Ten frame, part whole model, rhymes, parts, whole, share, number bonds,</w:t>
            </w:r>
          </w:p>
        </w:tc>
        <w:tc>
          <w:tcPr>
            <w:tcW w:w="1418" w:type="dxa"/>
          </w:tcPr>
          <w:p w:rsidR="003724FF" w:rsidP="003724FF" w:rsidRDefault="003724FF" w14:paraId="670AC3AD" w14:textId="6B1392E3">
            <w:r>
              <w:t xml:space="preserve">Subtract, takeaway, equals, smaller, less than </w:t>
            </w:r>
          </w:p>
        </w:tc>
        <w:tc>
          <w:tcPr>
            <w:tcW w:w="1558" w:type="dxa"/>
          </w:tcPr>
          <w:p w:rsidR="003724FF" w:rsidP="003724FF" w:rsidRDefault="003724FF" w14:paraId="2301B66A" w14:textId="55B3923A">
            <w:r>
              <w:t>Shape, pattern, copy, create, repeat, carry</w:t>
            </w:r>
          </w:p>
        </w:tc>
      </w:tr>
    </w:tbl>
    <w:tbl>
      <w:tblPr>
        <w:tblStyle w:val="TableGrid"/>
        <w:tblW w:w="15588" w:type="dxa"/>
        <w:tblLayout w:type="fixed"/>
        <w:tblLook w:val="04A0" w:firstRow="1" w:lastRow="0" w:firstColumn="1" w:lastColumn="0" w:noHBand="0" w:noVBand="1"/>
      </w:tblPr>
      <w:tblGrid>
        <w:gridCol w:w="1530"/>
        <w:gridCol w:w="2576"/>
        <w:gridCol w:w="2126"/>
        <w:gridCol w:w="1843"/>
        <w:gridCol w:w="2126"/>
        <w:gridCol w:w="1985"/>
        <w:gridCol w:w="1701"/>
        <w:gridCol w:w="1701"/>
      </w:tblGrid>
      <w:tr w:rsidR="007A7B67" w:rsidTr="7C138FD6" w14:paraId="1B9F5211" w14:textId="39091A0E">
        <w:trPr>
          <w:trHeight w:val="499"/>
        </w:trPr>
        <w:tc>
          <w:tcPr>
            <w:tcW w:w="1530" w:type="dxa"/>
            <w:shd w:val="clear" w:color="auto" w:fill="C5E0B3" w:themeFill="accent6" w:themeFillTint="66"/>
            <w:tcMar/>
          </w:tcPr>
          <w:p w:rsidRPr="00A0734A" w:rsidR="007A7B67" w:rsidP="00B14859" w:rsidRDefault="007A7B67" w14:paraId="746D2EBB" w14:textId="487B9DBD">
            <w:pPr>
              <w:rPr>
                <w:rFonts w:ascii="Calibri" w:hAnsi="Calibri" w:cs="Calibri"/>
                <w:b/>
              </w:rPr>
            </w:pPr>
            <w:r>
              <w:rPr>
                <w:rFonts w:ascii="Calibri" w:hAnsi="Calibri" w:cs="Calibri"/>
                <w:b/>
              </w:rPr>
              <w:lastRenderedPageBreak/>
              <w:t>Reception</w:t>
            </w:r>
            <w:r w:rsidRPr="00A0734A">
              <w:rPr>
                <w:rFonts w:ascii="Calibri" w:hAnsi="Calibri" w:cs="Calibri"/>
                <w:b/>
              </w:rPr>
              <w:t xml:space="preserve"> - </w:t>
            </w:r>
            <w:r>
              <w:rPr>
                <w:rFonts w:ascii="Calibri" w:hAnsi="Calibri" w:cs="Calibri"/>
                <w:b/>
              </w:rPr>
              <w:t>Summer</w:t>
            </w:r>
          </w:p>
        </w:tc>
        <w:tc>
          <w:tcPr>
            <w:tcW w:w="2576" w:type="dxa"/>
            <w:shd w:val="clear" w:color="auto" w:fill="A8D08D" w:themeFill="accent6" w:themeFillTint="99"/>
            <w:tcMar/>
          </w:tcPr>
          <w:p w:rsidRPr="00A0734A" w:rsidR="007A7B67" w:rsidP="4E783CF6" w:rsidRDefault="007A7B67" w14:paraId="5D2E7E7C" w14:textId="2174D0B5">
            <w:pPr>
              <w:rPr>
                <w:b/>
                <w:bCs/>
              </w:rPr>
            </w:pPr>
            <w:r>
              <w:rPr>
                <w:b/>
                <w:bCs/>
              </w:rPr>
              <w:t xml:space="preserve">Week 1-2 </w:t>
            </w:r>
          </w:p>
        </w:tc>
        <w:tc>
          <w:tcPr>
            <w:tcW w:w="2126" w:type="dxa"/>
            <w:shd w:val="clear" w:color="auto" w:fill="A8D08D" w:themeFill="accent6" w:themeFillTint="99"/>
            <w:tcMar/>
          </w:tcPr>
          <w:p w:rsidRPr="00A0734A" w:rsidR="007A7B67" w:rsidP="4E783CF6" w:rsidRDefault="007A7B67" w14:paraId="33056AF1" w14:textId="2D007440">
            <w:pPr>
              <w:rPr>
                <w:b/>
                <w:bCs/>
              </w:rPr>
            </w:pPr>
            <w:r>
              <w:rPr>
                <w:b/>
                <w:bCs/>
              </w:rPr>
              <w:t>Week 3</w:t>
            </w:r>
          </w:p>
        </w:tc>
        <w:tc>
          <w:tcPr>
            <w:tcW w:w="1843" w:type="dxa"/>
            <w:shd w:val="clear" w:color="auto" w:fill="A8D08D" w:themeFill="accent6" w:themeFillTint="99"/>
            <w:tcMar/>
          </w:tcPr>
          <w:p w:rsidRPr="00A0734A" w:rsidR="007A7B67" w:rsidP="4E783CF6" w:rsidRDefault="007A7B67" w14:paraId="27884A52" w14:textId="14B279BB">
            <w:pPr>
              <w:rPr>
                <w:b/>
                <w:bCs/>
              </w:rPr>
            </w:pPr>
            <w:r>
              <w:rPr>
                <w:b/>
                <w:bCs/>
              </w:rPr>
              <w:t>Week 4-7</w:t>
            </w:r>
          </w:p>
        </w:tc>
        <w:tc>
          <w:tcPr>
            <w:tcW w:w="2126" w:type="dxa"/>
            <w:shd w:val="clear" w:color="auto" w:fill="A8D08D" w:themeFill="accent6" w:themeFillTint="99"/>
            <w:tcMar/>
          </w:tcPr>
          <w:p w:rsidRPr="00A0734A" w:rsidR="007A7B67" w:rsidP="4E783CF6" w:rsidRDefault="007A7B67" w14:paraId="2B5DCE99" w14:textId="1DF4A5CC">
            <w:pPr>
              <w:rPr>
                <w:b/>
                <w:bCs/>
              </w:rPr>
            </w:pPr>
            <w:r>
              <w:rPr>
                <w:b/>
                <w:bCs/>
              </w:rPr>
              <w:t>Week 8</w:t>
            </w:r>
          </w:p>
        </w:tc>
        <w:tc>
          <w:tcPr>
            <w:tcW w:w="1985" w:type="dxa"/>
            <w:shd w:val="clear" w:color="auto" w:fill="A8D08D" w:themeFill="accent6" w:themeFillTint="99"/>
            <w:tcMar/>
          </w:tcPr>
          <w:p w:rsidRPr="00A0734A" w:rsidR="007A7B67" w:rsidP="4E783CF6" w:rsidRDefault="007A7B67" w14:paraId="42E6A48E" w14:textId="0FA4291C">
            <w:pPr>
              <w:rPr>
                <w:b/>
                <w:bCs/>
              </w:rPr>
            </w:pPr>
            <w:r>
              <w:rPr>
                <w:b/>
                <w:bCs/>
              </w:rPr>
              <w:t>Week 9</w:t>
            </w:r>
          </w:p>
        </w:tc>
        <w:tc>
          <w:tcPr>
            <w:tcW w:w="1701" w:type="dxa"/>
            <w:shd w:val="clear" w:color="auto" w:fill="A8D08D" w:themeFill="accent6" w:themeFillTint="99"/>
            <w:tcMar/>
          </w:tcPr>
          <w:p w:rsidR="007A7B67" w:rsidP="007A7B67" w:rsidRDefault="007A7B67" w14:paraId="5F8AF539" w14:textId="722D85D5">
            <w:pPr>
              <w:rPr>
                <w:b/>
                <w:bCs/>
              </w:rPr>
            </w:pPr>
            <w:r>
              <w:rPr>
                <w:b/>
                <w:bCs/>
              </w:rPr>
              <w:t xml:space="preserve">Week 10 </w:t>
            </w:r>
          </w:p>
        </w:tc>
        <w:tc>
          <w:tcPr>
            <w:tcW w:w="1701" w:type="dxa"/>
            <w:shd w:val="clear" w:color="auto" w:fill="A8D08D" w:themeFill="accent6" w:themeFillTint="99"/>
            <w:tcMar/>
          </w:tcPr>
          <w:p w:rsidR="007A7B67" w:rsidP="007A7B67" w:rsidRDefault="007A7B67" w14:paraId="2D394DC6" w14:textId="4C2C072C">
            <w:pPr>
              <w:rPr>
                <w:b/>
                <w:bCs/>
              </w:rPr>
            </w:pPr>
            <w:r>
              <w:rPr>
                <w:b/>
                <w:bCs/>
              </w:rPr>
              <w:t xml:space="preserve">Week 11-12 </w:t>
            </w:r>
          </w:p>
        </w:tc>
      </w:tr>
      <w:tr w:rsidR="007A7B67" w:rsidTr="7C138FD6" w14:paraId="632B90B9" w14:textId="5F5F8D93">
        <w:trPr>
          <w:trHeight w:val="665"/>
        </w:trPr>
        <w:tc>
          <w:tcPr>
            <w:tcW w:w="1530" w:type="dxa"/>
            <w:shd w:val="clear" w:color="auto" w:fill="DEEAF6" w:themeFill="accent5" w:themeFillTint="33"/>
            <w:tcMar/>
          </w:tcPr>
          <w:p w:rsidRPr="00A0734A" w:rsidR="007A7B67" w:rsidP="00B14859" w:rsidRDefault="007A7B67" w14:paraId="5A4359C0" w14:textId="77777777">
            <w:pPr>
              <w:rPr>
                <w:rFonts w:ascii="Calibri" w:hAnsi="Calibri" w:cs="Calibri"/>
                <w:b/>
              </w:rPr>
            </w:pPr>
            <w:r w:rsidRPr="00A0734A">
              <w:rPr>
                <w:rFonts w:ascii="Calibri" w:hAnsi="Calibri" w:cs="Calibri"/>
                <w:b/>
              </w:rPr>
              <w:t xml:space="preserve">Unit  </w:t>
            </w:r>
          </w:p>
        </w:tc>
        <w:tc>
          <w:tcPr>
            <w:tcW w:w="2576" w:type="dxa"/>
            <w:shd w:val="clear" w:color="auto" w:fill="BDD6EE" w:themeFill="accent5" w:themeFillTint="66"/>
            <w:tcMar/>
          </w:tcPr>
          <w:p w:rsidR="007A7B67" w:rsidP="00B14859" w:rsidRDefault="007A7B67" w14:paraId="2504575A" w14:textId="77777777">
            <w:pPr>
              <w:rPr>
                <w:b/>
              </w:rPr>
            </w:pPr>
            <w:r>
              <w:rPr>
                <w:b/>
              </w:rPr>
              <w:t>Number – Addition and Subtraction.</w:t>
            </w:r>
          </w:p>
          <w:p w:rsidRPr="00A0734A" w:rsidR="007A7B67" w:rsidP="00B14859" w:rsidRDefault="007A7B67" w14:paraId="27B628C8" w14:textId="2C9071C2">
            <w:pPr>
              <w:rPr>
                <w:b/>
              </w:rPr>
            </w:pPr>
            <w:r>
              <w:rPr>
                <w:b/>
              </w:rPr>
              <w:t>Counting on and Back</w:t>
            </w:r>
          </w:p>
        </w:tc>
        <w:tc>
          <w:tcPr>
            <w:tcW w:w="2126" w:type="dxa"/>
            <w:shd w:val="clear" w:color="auto" w:fill="BDD6EE" w:themeFill="accent5" w:themeFillTint="66"/>
            <w:tcMar/>
          </w:tcPr>
          <w:p w:rsidR="007A7B67" w:rsidP="00B14859" w:rsidRDefault="007A7B67" w14:paraId="1E7D96C7" w14:textId="77777777">
            <w:pPr>
              <w:rPr>
                <w:b/>
              </w:rPr>
            </w:pPr>
            <w:r>
              <w:rPr>
                <w:b/>
              </w:rPr>
              <w:t xml:space="preserve">Number and Place Value </w:t>
            </w:r>
          </w:p>
          <w:p w:rsidR="007A7B67" w:rsidP="00B14859" w:rsidRDefault="007A7B67" w14:paraId="271B683D" w14:textId="77777777">
            <w:pPr>
              <w:rPr>
                <w:b/>
              </w:rPr>
            </w:pPr>
            <w:r>
              <w:rPr>
                <w:b/>
              </w:rPr>
              <w:t>Numbers to 20</w:t>
            </w:r>
          </w:p>
          <w:p w:rsidRPr="00A0734A" w:rsidR="007A7B67" w:rsidP="00B14859" w:rsidRDefault="007A7B67" w14:paraId="557CA11B" w14:textId="69D713E9">
            <w:pPr>
              <w:rPr>
                <w:b/>
              </w:rPr>
            </w:pPr>
            <w:r>
              <w:rPr>
                <w:b/>
              </w:rPr>
              <w:t xml:space="preserve">Counting to and from 20 </w:t>
            </w:r>
          </w:p>
        </w:tc>
        <w:tc>
          <w:tcPr>
            <w:tcW w:w="1843" w:type="dxa"/>
            <w:shd w:val="clear" w:color="auto" w:fill="BDD6EE" w:themeFill="accent5" w:themeFillTint="66"/>
            <w:tcMar/>
          </w:tcPr>
          <w:p w:rsidR="007A7B67" w:rsidP="00B14859" w:rsidRDefault="007A7B67" w14:paraId="6B82DD52" w14:textId="77777777">
            <w:pPr>
              <w:rPr>
                <w:b/>
              </w:rPr>
            </w:pPr>
            <w:r>
              <w:rPr>
                <w:b/>
              </w:rPr>
              <w:t>Numerical Patterns</w:t>
            </w:r>
          </w:p>
          <w:p w:rsidR="007A7B67" w:rsidP="00B14859" w:rsidRDefault="007A7B67" w14:paraId="14BF9C2C" w14:textId="74644A14">
            <w:pPr>
              <w:rPr>
                <w:b/>
              </w:rPr>
            </w:pPr>
            <w:r>
              <w:rPr>
                <w:b/>
              </w:rPr>
              <w:t>Doubling</w:t>
            </w:r>
          </w:p>
          <w:p w:rsidR="007A7B67" w:rsidP="00B14859" w:rsidRDefault="007A7B67" w14:paraId="51EAABC4" w14:textId="3B500F7C">
            <w:pPr>
              <w:rPr>
                <w:b/>
              </w:rPr>
            </w:pPr>
            <w:r>
              <w:rPr>
                <w:b/>
              </w:rPr>
              <w:t>Halving and Sharing</w:t>
            </w:r>
          </w:p>
          <w:p w:rsidRPr="00A0734A" w:rsidR="007A7B67" w:rsidP="00B14859" w:rsidRDefault="007A7B67" w14:paraId="6032E276" w14:textId="15212C04">
            <w:pPr>
              <w:rPr>
                <w:b/>
              </w:rPr>
            </w:pPr>
            <w:r>
              <w:rPr>
                <w:b/>
              </w:rPr>
              <w:t xml:space="preserve">Odds and evens </w:t>
            </w:r>
          </w:p>
        </w:tc>
        <w:tc>
          <w:tcPr>
            <w:tcW w:w="2126" w:type="dxa"/>
            <w:shd w:val="clear" w:color="auto" w:fill="BDD6EE" w:themeFill="accent5" w:themeFillTint="66"/>
            <w:tcMar/>
          </w:tcPr>
          <w:p w:rsidR="007A7B67" w:rsidP="00B14859" w:rsidRDefault="007A7B67" w14:paraId="6F6C239A" w14:textId="77777777">
            <w:pPr>
              <w:rPr>
                <w:b/>
              </w:rPr>
            </w:pPr>
            <w:r>
              <w:rPr>
                <w:b/>
              </w:rPr>
              <w:t xml:space="preserve">Measure </w:t>
            </w:r>
          </w:p>
          <w:p w:rsidRPr="00A0734A" w:rsidR="007A7B67" w:rsidP="00B14859" w:rsidRDefault="007A7B67" w14:paraId="7D2D22C1" w14:textId="02A53F8B">
            <w:pPr>
              <w:rPr>
                <w:b/>
              </w:rPr>
            </w:pPr>
            <w:r>
              <w:rPr>
                <w:b/>
              </w:rPr>
              <w:t xml:space="preserve">Volume and Capacity </w:t>
            </w:r>
          </w:p>
        </w:tc>
        <w:tc>
          <w:tcPr>
            <w:tcW w:w="1985" w:type="dxa"/>
            <w:shd w:val="clear" w:color="auto" w:fill="BDD6EE" w:themeFill="accent5" w:themeFillTint="66"/>
            <w:tcMar/>
          </w:tcPr>
          <w:p w:rsidR="007A7B67" w:rsidP="00B14859" w:rsidRDefault="007A7B67" w14:paraId="53CB23C7" w14:textId="5B72245E">
            <w:pPr>
              <w:rPr>
                <w:b/>
              </w:rPr>
            </w:pPr>
            <w:r>
              <w:rPr>
                <w:b/>
              </w:rPr>
              <w:t>Number – Addition and Subtraction</w:t>
            </w:r>
          </w:p>
          <w:p w:rsidR="007A7B67" w:rsidP="00B14859" w:rsidRDefault="007A7B67" w14:paraId="2F1F7308" w14:textId="77777777">
            <w:pPr>
              <w:rPr>
                <w:b/>
              </w:rPr>
            </w:pPr>
          </w:p>
          <w:p w:rsidR="007A7B67" w:rsidP="00B14859" w:rsidRDefault="007A7B67" w14:paraId="08E66099" w14:textId="36F5C1C1">
            <w:pPr>
              <w:rPr>
                <w:b/>
              </w:rPr>
            </w:pPr>
            <w:r>
              <w:rPr>
                <w:b/>
              </w:rPr>
              <w:t>Sorting</w:t>
            </w:r>
          </w:p>
          <w:p w:rsidR="007A7B67" w:rsidP="00B14859" w:rsidRDefault="007A7B67" w14:paraId="37F69D18" w14:textId="77777777">
            <w:pPr>
              <w:rPr>
                <w:b/>
              </w:rPr>
            </w:pPr>
            <w:r>
              <w:rPr>
                <w:b/>
              </w:rPr>
              <w:t xml:space="preserve">Sorting into 2 groups </w:t>
            </w:r>
          </w:p>
          <w:p w:rsidRPr="00A0734A" w:rsidR="007A7B67" w:rsidP="00B14859" w:rsidRDefault="007A7B67" w14:paraId="4967DD33" w14:textId="5257DC9F">
            <w:pPr>
              <w:rPr>
                <w:b/>
              </w:rPr>
            </w:pPr>
            <w:r>
              <w:rPr>
                <w:b/>
              </w:rPr>
              <w:t>Sharing</w:t>
            </w:r>
          </w:p>
        </w:tc>
        <w:tc>
          <w:tcPr>
            <w:tcW w:w="1701" w:type="dxa"/>
            <w:shd w:val="clear" w:color="auto" w:fill="BDD6EE" w:themeFill="accent5" w:themeFillTint="66"/>
            <w:tcMar/>
          </w:tcPr>
          <w:p w:rsidR="007A7B67" w:rsidP="00B14859" w:rsidRDefault="007A7B67" w14:paraId="6AB2EA34" w14:textId="77777777">
            <w:pPr>
              <w:rPr>
                <w:b/>
              </w:rPr>
            </w:pPr>
            <w:r>
              <w:rPr>
                <w:b/>
              </w:rPr>
              <w:t>Time</w:t>
            </w:r>
          </w:p>
          <w:p w:rsidR="007A7B67" w:rsidP="00B14859" w:rsidRDefault="007A7B67" w14:paraId="771C3001" w14:textId="77777777">
            <w:pPr>
              <w:rPr>
                <w:b/>
              </w:rPr>
            </w:pPr>
          </w:p>
          <w:p w:rsidR="007A7B67" w:rsidP="00B14859" w:rsidRDefault="007A7B67" w14:paraId="03ECF66B" w14:textId="0F6A9884">
            <w:pPr>
              <w:rPr>
                <w:b/>
              </w:rPr>
            </w:pPr>
            <w:r>
              <w:rPr>
                <w:b/>
              </w:rPr>
              <w:t>My Day</w:t>
            </w:r>
          </w:p>
        </w:tc>
        <w:tc>
          <w:tcPr>
            <w:tcW w:w="1701" w:type="dxa"/>
            <w:shd w:val="clear" w:color="auto" w:fill="BDD6EE" w:themeFill="accent5" w:themeFillTint="66"/>
            <w:tcMar/>
          </w:tcPr>
          <w:p w:rsidR="007A7B67" w:rsidP="00B14859" w:rsidRDefault="007A7B67" w14:paraId="6FC71A2A" w14:textId="6012806F">
            <w:pPr>
              <w:rPr>
                <w:b/>
              </w:rPr>
            </w:pPr>
            <w:r>
              <w:rPr>
                <w:b/>
              </w:rPr>
              <w:t>Consolidation</w:t>
            </w:r>
          </w:p>
        </w:tc>
      </w:tr>
      <w:tr w:rsidR="007A7B67" w:rsidTr="7C138FD6" w14:paraId="66B70983" w14:textId="1761BE7B">
        <w:trPr>
          <w:trHeight w:val="2982"/>
        </w:trPr>
        <w:tc>
          <w:tcPr>
            <w:tcW w:w="1530" w:type="dxa"/>
            <w:tcMar/>
          </w:tcPr>
          <w:p w:rsidRPr="00A0734A" w:rsidR="007A7B67" w:rsidP="00B14859" w:rsidRDefault="007A7B67" w14:paraId="348C0417" w14:textId="77777777">
            <w:pPr>
              <w:rPr>
                <w:rFonts w:ascii="Calibri" w:hAnsi="Calibri" w:cs="Calibri"/>
                <w:b/>
              </w:rPr>
            </w:pPr>
            <w:r w:rsidRPr="00A0734A">
              <w:rPr>
                <w:rFonts w:ascii="Calibri" w:hAnsi="Calibri" w:cs="Calibri"/>
                <w:b/>
              </w:rPr>
              <w:t xml:space="preserve">National Curriculum Links </w:t>
            </w:r>
          </w:p>
        </w:tc>
        <w:tc>
          <w:tcPr>
            <w:tcW w:w="2576" w:type="dxa"/>
            <w:shd w:val="clear" w:color="auto" w:fill="FFFFFF" w:themeFill="background1"/>
            <w:tcMar/>
          </w:tcPr>
          <w:p w:rsidR="007A7B67" w:rsidP="00B14859" w:rsidRDefault="007A7B67" w14:noSpellErr="1" w14:paraId="718AD8DB" w14:textId="0A1F1007">
            <w:r w:rsidR="007A7B67">
              <w:rPr/>
              <w:t>Have a deep understanding of number to 10, including the composition of each number</w:t>
            </w:r>
          </w:p>
          <w:p w:rsidR="007A7B67" w:rsidP="7C138FD6" w:rsidRDefault="007A7B67" w14:paraId="48007C02" w14:textId="520B114B">
            <w:pPr>
              <w:pStyle w:val="Normal"/>
            </w:pPr>
          </w:p>
          <w:p w:rsidR="007A7B67" w:rsidP="7C138FD6" w:rsidRDefault="007A7B67" w14:paraId="4312E813" w14:textId="777392AC">
            <w:pPr>
              <w:pStyle w:val="Normal"/>
            </w:pPr>
            <w:r w:rsidR="7BFBDD99">
              <w:rPr/>
              <w:t>Counting on.</w:t>
            </w:r>
          </w:p>
        </w:tc>
        <w:tc>
          <w:tcPr>
            <w:tcW w:w="2126" w:type="dxa"/>
            <w:shd w:val="clear" w:color="auto" w:fill="FFFFFF" w:themeFill="background1"/>
            <w:tcMar/>
          </w:tcPr>
          <w:p w:rsidR="007A7B67" w:rsidP="00B14859" w:rsidRDefault="007A7B67" w14:paraId="745A3713" w14:textId="78682868">
            <w:r>
              <w:t>Verbally count beyond 20, recognising the pattern of the counting system.</w:t>
            </w:r>
          </w:p>
        </w:tc>
        <w:tc>
          <w:tcPr>
            <w:tcW w:w="1843" w:type="dxa"/>
            <w:shd w:val="clear" w:color="auto" w:fill="FFFFFF" w:themeFill="background1"/>
            <w:tcMar/>
          </w:tcPr>
          <w:p w:rsidR="007A7B67" w:rsidP="00B14859" w:rsidRDefault="007A7B67" w14:paraId="7F67E854" w14:textId="72D2BF39">
            <w:r>
              <w:t>Explore and represent patterns within numbers up to 10, including evens and odds, double facts and how quantities can be distributed equally.</w:t>
            </w:r>
          </w:p>
        </w:tc>
        <w:tc>
          <w:tcPr>
            <w:tcW w:w="2126" w:type="dxa"/>
            <w:shd w:val="clear" w:color="auto" w:fill="FFFFFF" w:themeFill="background1"/>
            <w:tcMar/>
          </w:tcPr>
          <w:p w:rsidR="007A7B67" w:rsidP="00B14859" w:rsidRDefault="007A7B67" w14:paraId="1F5CB5D3" w14:textId="77777777">
            <w:r>
              <w:t>Compare quantities up to 10 in different contexts, recognising when one quantity is greater than, less than or the same as the other quantity.</w:t>
            </w:r>
          </w:p>
          <w:p w:rsidR="007A7B67" w:rsidP="00B14859" w:rsidRDefault="007A7B67" w14:paraId="2CF33171" w14:textId="77777777"/>
          <w:p w:rsidR="007A7B67" w:rsidP="00B14859" w:rsidRDefault="007A7B67" w14:paraId="5B488547" w14:textId="6E1442F0">
            <w:r>
              <w:t>Estimating - extension</w:t>
            </w:r>
          </w:p>
          <w:p w:rsidR="007A7B67" w:rsidP="00B14859" w:rsidRDefault="007A7B67" w14:paraId="64705F94" w14:textId="77777777"/>
          <w:p w:rsidR="007A7B67" w:rsidP="00B14859" w:rsidRDefault="007A7B67" w14:paraId="4A012339" w14:textId="0F0435DE">
            <w:r>
              <w:t xml:space="preserve">Make and test predictions </w:t>
            </w:r>
          </w:p>
        </w:tc>
        <w:tc>
          <w:tcPr>
            <w:tcW w:w="1985" w:type="dxa"/>
            <w:shd w:val="clear" w:color="auto" w:fill="FFFFFF" w:themeFill="background1"/>
            <w:tcMar/>
          </w:tcPr>
          <w:p w:rsidR="007A7B67" w:rsidP="00B14859" w:rsidRDefault="007A7B67" w14:paraId="01D63B5B" w14:textId="77777777"/>
          <w:p w:rsidR="007A7B67" w:rsidP="00B14859" w:rsidRDefault="007A7B67" w14:paraId="799F0872" w14:textId="77777777"/>
          <w:p w:rsidR="007A7B67" w:rsidP="00B14859" w:rsidRDefault="007A7B67" w14:paraId="4823E888" w14:textId="77777777"/>
          <w:p w:rsidR="007A7B67" w:rsidP="00B14859" w:rsidRDefault="007A7B67" w14:paraId="231BFCCB" w14:textId="77777777"/>
          <w:p w:rsidR="007A7B67" w:rsidP="00B14859" w:rsidRDefault="007A7B67" w14:paraId="223E2EC3" w14:textId="77777777"/>
          <w:p w:rsidR="007A7B67" w:rsidP="00B14859" w:rsidRDefault="007A7B67" w14:paraId="547931AB" w14:textId="77777777"/>
          <w:p w:rsidR="007A7B67" w:rsidP="00B14859" w:rsidRDefault="007A7B67" w14:paraId="093F7F80" w14:textId="77777777"/>
          <w:p w:rsidR="007A7B67" w:rsidP="00B14859" w:rsidRDefault="007A7B67" w14:paraId="15F5DA8E" w14:textId="77777777"/>
          <w:p w:rsidR="007A7B67" w:rsidP="00B14859" w:rsidRDefault="007A7B67" w14:paraId="03A8ECB8" w14:textId="38A33546"/>
        </w:tc>
        <w:tc>
          <w:tcPr>
            <w:tcW w:w="1701" w:type="dxa"/>
            <w:shd w:val="clear" w:color="auto" w:fill="FFFFFF" w:themeFill="background1"/>
            <w:tcMar/>
          </w:tcPr>
          <w:p w:rsidR="007A7B67" w:rsidP="00B14859" w:rsidRDefault="007A7B67" w14:paraId="26D2A208" w14:textId="3C43ADAC">
            <w:r>
              <w:t xml:space="preserve">Time </w:t>
            </w:r>
          </w:p>
        </w:tc>
        <w:tc>
          <w:tcPr>
            <w:tcW w:w="1701" w:type="dxa"/>
            <w:shd w:val="clear" w:color="auto" w:fill="FFFFFF" w:themeFill="background1"/>
            <w:tcMar/>
          </w:tcPr>
          <w:p w:rsidR="007A7B67" w:rsidP="00B14859" w:rsidRDefault="007A7B67" w14:paraId="1BD53FD7" w14:textId="77777777"/>
        </w:tc>
      </w:tr>
      <w:tr w:rsidR="00AE7572" w:rsidTr="7C138FD6" w14:paraId="1E5FEC35" w14:textId="00B50C7B">
        <w:trPr>
          <w:trHeight w:val="79"/>
        </w:trPr>
        <w:tc>
          <w:tcPr>
            <w:tcW w:w="1530" w:type="dxa"/>
            <w:tcMar/>
          </w:tcPr>
          <w:p w:rsidRPr="00A0734A" w:rsidR="00AE7572" w:rsidP="00AE7572" w:rsidRDefault="00AE7572" w14:paraId="06B4E776" w14:textId="77777777">
            <w:pPr>
              <w:rPr>
                <w:rFonts w:ascii="Calibri" w:hAnsi="Calibri" w:cs="Calibri"/>
                <w:b/>
              </w:rPr>
            </w:pPr>
            <w:r w:rsidRPr="00A0734A">
              <w:rPr>
                <w:rFonts w:ascii="Calibri" w:hAnsi="Calibri" w:cs="Calibri"/>
                <w:b/>
              </w:rPr>
              <w:t xml:space="preserve">Key Vocabulary </w:t>
            </w:r>
          </w:p>
          <w:p w:rsidR="00AE7572" w:rsidP="00AE7572" w:rsidRDefault="00AE7572" w14:paraId="70DF9E56" w14:textId="77777777">
            <w:pPr>
              <w:rPr>
                <w:rFonts w:ascii="Calibri" w:hAnsi="Calibri" w:cs="Calibri"/>
                <w:b/>
              </w:rPr>
            </w:pPr>
          </w:p>
          <w:p w:rsidR="00AE7572" w:rsidP="00AE7572" w:rsidRDefault="00AE7572" w14:paraId="44E871BC" w14:textId="77777777">
            <w:pPr>
              <w:rPr>
                <w:rFonts w:ascii="Calibri" w:hAnsi="Calibri" w:cs="Calibri"/>
                <w:b/>
              </w:rPr>
            </w:pPr>
          </w:p>
          <w:p w:rsidR="00AE7572" w:rsidP="00AE7572" w:rsidRDefault="00AE7572" w14:paraId="144A5D23" w14:textId="77777777">
            <w:pPr>
              <w:rPr>
                <w:rFonts w:ascii="Calibri" w:hAnsi="Calibri" w:cs="Calibri"/>
                <w:b/>
              </w:rPr>
            </w:pPr>
          </w:p>
          <w:p w:rsidR="00AE7572" w:rsidP="00AE7572" w:rsidRDefault="00AE7572" w14:paraId="738610EB" w14:textId="77777777">
            <w:pPr>
              <w:rPr>
                <w:rFonts w:ascii="Calibri" w:hAnsi="Calibri" w:cs="Calibri"/>
                <w:b/>
              </w:rPr>
            </w:pPr>
          </w:p>
          <w:p w:rsidR="00AE7572" w:rsidP="00AE7572" w:rsidRDefault="00AE7572" w14:paraId="637805D2" w14:textId="77777777">
            <w:pPr>
              <w:rPr>
                <w:rFonts w:ascii="Calibri" w:hAnsi="Calibri" w:cs="Calibri"/>
                <w:b/>
              </w:rPr>
            </w:pPr>
          </w:p>
          <w:p w:rsidR="00AE7572" w:rsidP="00AE7572" w:rsidRDefault="00AE7572" w14:paraId="463F29E8" w14:textId="77777777">
            <w:pPr>
              <w:rPr>
                <w:rFonts w:ascii="Calibri" w:hAnsi="Calibri" w:cs="Calibri"/>
                <w:b/>
              </w:rPr>
            </w:pPr>
          </w:p>
          <w:p w:rsidR="00AE7572" w:rsidP="00AE7572" w:rsidRDefault="00AE7572" w14:paraId="3B7B4B86" w14:textId="77777777">
            <w:pPr>
              <w:rPr>
                <w:rFonts w:ascii="Calibri" w:hAnsi="Calibri" w:cs="Calibri"/>
                <w:b/>
              </w:rPr>
            </w:pPr>
          </w:p>
          <w:p w:rsidRPr="00A0734A" w:rsidR="00AE7572" w:rsidP="00AE7572" w:rsidRDefault="00AE7572" w14:paraId="3A0FF5F2" w14:textId="77777777">
            <w:pPr>
              <w:rPr>
                <w:rFonts w:ascii="Calibri" w:hAnsi="Calibri" w:cs="Calibri"/>
                <w:b/>
              </w:rPr>
            </w:pPr>
          </w:p>
        </w:tc>
        <w:tc>
          <w:tcPr>
            <w:tcW w:w="2576" w:type="dxa"/>
            <w:shd w:val="clear" w:color="auto" w:fill="FFFFFF" w:themeFill="background1"/>
            <w:tcMar/>
          </w:tcPr>
          <w:p w:rsidR="00AE7572" w:rsidP="00AE7572" w:rsidRDefault="00AE7572" w14:paraId="3083A06E" w14:textId="7BB7C42F">
            <w:r>
              <w:t xml:space="preserve">Number lines, counting on, counting back, </w:t>
            </w:r>
          </w:p>
        </w:tc>
        <w:tc>
          <w:tcPr>
            <w:tcW w:w="2126" w:type="dxa"/>
            <w:tcMar/>
          </w:tcPr>
          <w:p w:rsidR="00AE7572" w:rsidP="00AE7572" w:rsidRDefault="00AE7572" w14:paraId="7068DEB7" w14:textId="096EDE18">
            <w:r>
              <w:t xml:space="preserve">Subitise, recognise, quantities, compare, greater than, less than, the same as </w:t>
            </w:r>
          </w:p>
        </w:tc>
        <w:tc>
          <w:tcPr>
            <w:tcW w:w="1843" w:type="dxa"/>
            <w:shd w:val="clear" w:color="auto" w:fill="FFFFFF" w:themeFill="background1"/>
            <w:tcMar/>
          </w:tcPr>
          <w:p w:rsidR="00AE7572" w:rsidP="00AE7572" w:rsidRDefault="001B18C7" w14:paraId="27B18F2B" w14:textId="77777777">
            <w:r>
              <w:t xml:space="preserve">Odd and even </w:t>
            </w:r>
          </w:p>
          <w:p w:rsidR="001B18C7" w:rsidP="00AE7572" w:rsidRDefault="001B18C7" w14:paraId="7E574535" w14:textId="77777777">
            <w:r>
              <w:t xml:space="preserve">Doubling </w:t>
            </w:r>
          </w:p>
          <w:p w:rsidR="001B18C7" w:rsidP="00AE7572" w:rsidRDefault="001B18C7" w14:paraId="32395CD8" w14:textId="77777777">
            <w:r>
              <w:t xml:space="preserve">Represent </w:t>
            </w:r>
          </w:p>
          <w:p w:rsidR="001B18C7" w:rsidP="00AE7572" w:rsidRDefault="001B18C7" w14:paraId="71BC844B" w14:textId="77777777">
            <w:r>
              <w:t xml:space="preserve">Show me </w:t>
            </w:r>
          </w:p>
          <w:p w:rsidR="001B18C7" w:rsidP="00AE7572" w:rsidRDefault="001B18C7" w14:paraId="1142C8D0" w14:textId="7D3E4BD4">
            <w:r>
              <w:t xml:space="preserve">Share equally </w:t>
            </w:r>
          </w:p>
        </w:tc>
        <w:tc>
          <w:tcPr>
            <w:tcW w:w="2126" w:type="dxa"/>
            <w:shd w:val="clear" w:color="auto" w:fill="FFFFFF" w:themeFill="background1"/>
            <w:tcMar/>
          </w:tcPr>
          <w:p w:rsidR="00AE7572" w:rsidP="00AE7572" w:rsidRDefault="001B18C7" w14:paraId="1F8E84F4" w14:textId="77777777">
            <w:r>
              <w:t xml:space="preserve">Greater than </w:t>
            </w:r>
          </w:p>
          <w:p w:rsidR="001B18C7" w:rsidP="00AE7572" w:rsidRDefault="001B18C7" w14:paraId="25551976" w14:textId="77777777">
            <w:r>
              <w:t xml:space="preserve">Less then </w:t>
            </w:r>
          </w:p>
          <w:p w:rsidR="001B18C7" w:rsidP="00AE7572" w:rsidRDefault="001B18C7" w14:paraId="5FFA3AD1" w14:textId="77777777">
            <w:r>
              <w:t xml:space="preserve">Equal to </w:t>
            </w:r>
          </w:p>
          <w:p w:rsidR="001B18C7" w:rsidP="00AE7572" w:rsidRDefault="001B18C7" w14:paraId="2C4159DB" w14:textId="77777777">
            <w:r>
              <w:t xml:space="preserve">Less than </w:t>
            </w:r>
          </w:p>
          <w:p w:rsidR="001B18C7" w:rsidP="00AE7572" w:rsidRDefault="001B18C7" w14:paraId="3A0561D5" w14:textId="710A2A41">
            <w:r>
              <w:t xml:space="preserve">Greater than </w:t>
            </w:r>
            <w:bookmarkStart w:name="_GoBack" w:id="0"/>
            <w:bookmarkEnd w:id="0"/>
          </w:p>
        </w:tc>
        <w:tc>
          <w:tcPr>
            <w:tcW w:w="1985" w:type="dxa"/>
            <w:shd w:val="clear" w:color="auto" w:fill="FFFFFF" w:themeFill="background1"/>
            <w:tcMar/>
          </w:tcPr>
          <w:p w:rsidR="00AE7572" w:rsidP="00AE7572" w:rsidRDefault="00AE7572" w14:paraId="0E0D3C4D" w14:textId="608E4223">
            <w:r>
              <w:t xml:space="preserve">Share into equal groups, </w:t>
            </w:r>
          </w:p>
        </w:tc>
        <w:tc>
          <w:tcPr>
            <w:tcW w:w="1701" w:type="dxa"/>
            <w:shd w:val="clear" w:color="auto" w:fill="FFFFFF" w:themeFill="background1"/>
            <w:tcMar/>
          </w:tcPr>
          <w:p w:rsidR="00AE7572" w:rsidP="00AE7572" w:rsidRDefault="00AE7572" w14:paraId="59434399" w14:textId="77777777"/>
        </w:tc>
        <w:tc>
          <w:tcPr>
            <w:tcW w:w="1701" w:type="dxa"/>
            <w:shd w:val="clear" w:color="auto" w:fill="FFFFFF" w:themeFill="background1"/>
            <w:tcMar/>
          </w:tcPr>
          <w:p w:rsidR="00AE7572" w:rsidP="00AE7572" w:rsidRDefault="00AE7572" w14:paraId="3CAC6FC6" w14:textId="77777777"/>
        </w:tc>
      </w:tr>
    </w:tbl>
    <w:p w:rsidR="00B14859" w:rsidRDefault="00B14859" w14:paraId="5630AD66" w14:textId="77777777"/>
    <w:sectPr w:rsidR="00B14859" w:rsidSect="00B1485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59"/>
    <w:rsid w:val="001B18C7"/>
    <w:rsid w:val="003724FF"/>
    <w:rsid w:val="00380991"/>
    <w:rsid w:val="003D0225"/>
    <w:rsid w:val="005F3364"/>
    <w:rsid w:val="006F702B"/>
    <w:rsid w:val="007A7B67"/>
    <w:rsid w:val="007E4DAC"/>
    <w:rsid w:val="007E6751"/>
    <w:rsid w:val="008710A0"/>
    <w:rsid w:val="00971292"/>
    <w:rsid w:val="00AE7572"/>
    <w:rsid w:val="00B14859"/>
    <w:rsid w:val="00B241C5"/>
    <w:rsid w:val="00C267DB"/>
    <w:rsid w:val="00CE5399"/>
    <w:rsid w:val="013900D2"/>
    <w:rsid w:val="0470A194"/>
    <w:rsid w:val="050190DB"/>
    <w:rsid w:val="060C71F5"/>
    <w:rsid w:val="111FB811"/>
    <w:rsid w:val="197FD884"/>
    <w:rsid w:val="205AB357"/>
    <w:rsid w:val="2226BA9F"/>
    <w:rsid w:val="23129D8D"/>
    <w:rsid w:val="23DBB35D"/>
    <w:rsid w:val="25607546"/>
    <w:rsid w:val="25A471DE"/>
    <w:rsid w:val="2EE59F2B"/>
    <w:rsid w:val="414B0C75"/>
    <w:rsid w:val="4C382714"/>
    <w:rsid w:val="4E783CF6"/>
    <w:rsid w:val="54E77E7A"/>
    <w:rsid w:val="5AB7B975"/>
    <w:rsid w:val="5ADAF352"/>
    <w:rsid w:val="5B56BFFE"/>
    <w:rsid w:val="5E8B5419"/>
    <w:rsid w:val="614189B6"/>
    <w:rsid w:val="63F7BF53"/>
    <w:rsid w:val="651E5755"/>
    <w:rsid w:val="6570E27B"/>
    <w:rsid w:val="6A5E55B7"/>
    <w:rsid w:val="6AABADFD"/>
    <w:rsid w:val="6C46E971"/>
    <w:rsid w:val="6FBAE56F"/>
    <w:rsid w:val="7088AC7E"/>
    <w:rsid w:val="72B6BFE2"/>
    <w:rsid w:val="78D24B1C"/>
    <w:rsid w:val="7BFBDD99"/>
    <w:rsid w:val="7C138FD6"/>
    <w:rsid w:val="7D14DF03"/>
    <w:rsid w:val="7F0C5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C50BF"/>
  <w15:chartTrackingRefBased/>
  <w15:docId w15:val="{AC2D81D4-6230-4CCB-9CD8-2EE5F98BD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B14859"/>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B148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8710A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710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C5F5C5FC71D43A161A36DD3BCF3D3" ma:contentTypeVersion="19" ma:contentTypeDescription="Create a new document." ma:contentTypeScope="" ma:versionID="10de5ffb75292b835667849dec6ac87e">
  <xsd:schema xmlns:xsd="http://www.w3.org/2001/XMLSchema" xmlns:xs="http://www.w3.org/2001/XMLSchema" xmlns:p="http://schemas.microsoft.com/office/2006/metadata/properties" xmlns:ns2="78be30c2-b421-4277-850a-21ced48d29c5" xmlns:ns3="988a8d6c-23d4-494c-99c4-7e43d7ee7fd5" targetNamespace="http://schemas.microsoft.com/office/2006/metadata/properties" ma:root="true" ma:fieldsID="da4b8ffd1cc9975c1eaf91aedcea28f0" ns2:_="" ns3:_="">
    <xsd:import namespace="78be30c2-b421-4277-850a-21ced48d29c5"/>
    <xsd:import namespace="988a8d6c-23d4-494c-99c4-7e43d7ee7f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e30c2-b421-4277-850a-21ced48d29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9256f27-a21b-4e8a-a233-a5b06efbcd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a8d6c-23d4-494c-99c4-7e43d7ee7f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cd5df7-5eab-4001-8e37-37c2761653ef}" ma:internalName="TaxCatchAll" ma:showField="CatchAllData" ma:web="988a8d6c-23d4-494c-99c4-7e43d7ee7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be30c2-b421-4277-850a-21ced48d29c5">
      <Terms xmlns="http://schemas.microsoft.com/office/infopath/2007/PartnerControls"/>
    </lcf76f155ced4ddcb4097134ff3c332f>
    <TaxCatchAll xmlns="988a8d6c-23d4-494c-99c4-7e43d7ee7f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E1DCB2-017A-4A0D-BDE8-BB1FD1D85BEB}"/>
</file>

<file path=customXml/itemProps2.xml><?xml version="1.0" encoding="utf-8"?>
<ds:datastoreItem xmlns:ds="http://schemas.openxmlformats.org/officeDocument/2006/customXml" ds:itemID="{0275E629-CDA7-4348-8A25-C49D5B54FC52}">
  <ds:schemaRefs>
    <ds:schemaRef ds:uri="http://schemas.microsoft.com/office/2006/metadata/properties"/>
    <ds:schemaRef ds:uri="http://purl.org/dc/elements/1.1/"/>
    <ds:schemaRef ds:uri="988a8d6c-23d4-494c-99c4-7e43d7ee7fd5"/>
    <ds:schemaRef ds:uri="http://schemas.openxmlformats.org/package/2006/metadata/core-properties"/>
    <ds:schemaRef ds:uri="http://purl.org/dc/terms/"/>
    <ds:schemaRef ds:uri="78be30c2-b421-4277-850a-21ced48d29c5"/>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454B6228-A7DC-48CE-AA6F-B6E45A44901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Fenwick</dc:creator>
  <cp:keywords/>
  <dc:description/>
  <cp:lastModifiedBy>Chloe Ratcliffe-Cross</cp:lastModifiedBy>
  <cp:revision>5</cp:revision>
  <cp:lastPrinted>2023-02-10T11:45:00Z</cp:lastPrinted>
  <dcterms:created xsi:type="dcterms:W3CDTF">2023-02-10T09:10:00Z</dcterms:created>
  <dcterms:modified xsi:type="dcterms:W3CDTF">2023-03-15T10:33:44Z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0x01010026BC5F5C5FC71D43A161A36DD3BCF3D3</vt:lpwstr>
  </property>
  <property fmtid="{D5CDD505-2E9C-101B-9397-08002B2CF9AE}" pid="3" name="MediaServiceImageTags">
    <vt:lpwstr/>
  </property>
</Properties>
</file>